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6F7226A" w14:paraId="3D65F186" wp14:textId="375B31A3">
      <w:pPr>
        <w:pStyle w:val="Heading2"/>
        <w:keepNext w:val="1"/>
        <w:keepLines w:val="1"/>
        <w:spacing w:before="200" w:after="0" w:line="280" w:lineRule="atLeast"/>
        <w:rPr>
          <w:rFonts w:ascii="Cambria" w:hAnsi="Cambria" w:eastAsia="Cambria" w:cs="Cambria"/>
          <w:b w:val="1"/>
          <w:bCs w:val="1"/>
          <w:i w:val="0"/>
          <w:iCs w:val="0"/>
          <w:caps w:val="0"/>
          <w:smallCaps w:val="0"/>
          <w:noProof w:val="0"/>
          <w:color w:val="4F81BD"/>
          <w:sz w:val="26"/>
          <w:szCs w:val="26"/>
          <w:lang w:val="nl-NL"/>
        </w:rPr>
      </w:pPr>
      <w:r w:rsidRPr="66F7226A" w:rsidR="0F07E7B9">
        <w:rPr>
          <w:rFonts w:ascii="Cambria" w:hAnsi="Cambria" w:eastAsia="Cambria" w:cs="Cambria"/>
          <w:b w:val="1"/>
          <w:bCs w:val="1"/>
          <w:i w:val="0"/>
          <w:iCs w:val="0"/>
          <w:caps w:val="0"/>
          <w:smallCaps w:val="0"/>
          <w:noProof w:val="0"/>
          <w:color w:val="4F81BD"/>
          <w:sz w:val="26"/>
          <w:szCs w:val="26"/>
          <w:lang w:val="nl-NL"/>
        </w:rPr>
        <w:t>Protocol Schorsing en verwijdering</w:t>
      </w:r>
    </w:p>
    <w:p xmlns:wp14="http://schemas.microsoft.com/office/word/2010/wordml" w:rsidP="66F7226A" w14:paraId="593DB610" wp14:textId="43D4EB47">
      <w:pPr>
        <w:spacing w:after="0" w:line="240" w:lineRule="auto"/>
        <w:rPr>
          <w:rFonts w:ascii="Calibri" w:hAnsi="Calibri" w:eastAsia="Calibri" w:cs="Calibri"/>
          <w:b w:val="0"/>
          <w:bCs w:val="0"/>
          <w:i w:val="0"/>
          <w:iCs w:val="0"/>
          <w:caps w:val="0"/>
          <w:smallCaps w:val="0"/>
          <w:noProof w:val="0"/>
          <w:color w:val="003366"/>
          <w:sz w:val="22"/>
          <w:szCs w:val="22"/>
          <w:lang w:val="nl-NL"/>
        </w:rPr>
      </w:pPr>
      <w:r w:rsidRPr="66F7226A" w:rsidR="0F07E7B9">
        <w:rPr>
          <w:rFonts w:ascii="Calibri" w:hAnsi="Calibri" w:eastAsia="Calibri" w:cs="Calibri"/>
          <w:b w:val="0"/>
          <w:bCs w:val="0"/>
          <w:i w:val="0"/>
          <w:iCs w:val="0"/>
          <w:caps w:val="0"/>
          <w:smallCaps w:val="0"/>
          <w:noProof w:val="0"/>
          <w:color w:val="003366"/>
          <w:sz w:val="22"/>
          <w:szCs w:val="22"/>
          <w:lang w:val="nl-NL"/>
        </w:rPr>
        <w:t> </w:t>
      </w:r>
    </w:p>
    <w:p xmlns:wp14="http://schemas.microsoft.com/office/word/2010/wordml" w:rsidP="66F7226A" w14:paraId="6D59C40A" wp14:textId="48723B8C">
      <w:pPr>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1"/>
          <w:iCs w:val="1"/>
          <w:caps w:val="0"/>
          <w:smallCaps w:val="0"/>
          <w:noProof w:val="0"/>
          <w:color w:val="003366"/>
          <w:sz w:val="18"/>
          <w:szCs w:val="18"/>
          <w:lang w:val="nl-NL"/>
        </w:rPr>
        <w:t>“Als het niet meer gaat...........” </w:t>
      </w:r>
    </w:p>
    <w:p xmlns:wp14="http://schemas.microsoft.com/office/word/2010/wordml" w:rsidP="66F7226A" w14:paraId="2A8F975D" wp14:textId="6BF992AA">
      <w:pPr>
        <w:spacing w:after="0" w:line="240" w:lineRule="auto"/>
        <w:rPr>
          <w:rFonts w:ascii="Calibri" w:hAnsi="Calibri" w:eastAsia="Calibri" w:cs="Calibri"/>
          <w:b w:val="0"/>
          <w:bCs w:val="0"/>
          <w:i w:val="0"/>
          <w:iCs w:val="0"/>
          <w:caps w:val="0"/>
          <w:smallCaps w:val="0"/>
          <w:noProof w:val="0"/>
          <w:color w:val="003366"/>
          <w:sz w:val="22"/>
          <w:szCs w:val="22"/>
          <w:lang w:val="nl-NL"/>
        </w:rPr>
      </w:pPr>
      <w:r w:rsidRPr="66F7226A" w:rsidR="0F07E7B9">
        <w:rPr>
          <w:rFonts w:ascii="Calibri" w:hAnsi="Calibri" w:eastAsia="Calibri" w:cs="Calibri"/>
          <w:b w:val="0"/>
          <w:bCs w:val="0"/>
          <w:i w:val="0"/>
          <w:iCs w:val="0"/>
          <w:caps w:val="0"/>
          <w:smallCaps w:val="0"/>
          <w:noProof w:val="0"/>
          <w:color w:val="003366"/>
          <w:sz w:val="22"/>
          <w:szCs w:val="22"/>
          <w:lang w:val="nl-NL"/>
        </w:rPr>
        <w:t> </w:t>
      </w:r>
    </w:p>
    <w:p xmlns:wp14="http://schemas.microsoft.com/office/word/2010/wordml" w:rsidP="66F7226A" w14:paraId="4FAD437E" wp14:textId="130FE2CD">
      <w:pPr>
        <w:pStyle w:val="Tussenkop"/>
        <w:spacing w:after="0" w:line="280" w:lineRule="atLeast"/>
        <w:rPr>
          <w:rFonts w:ascii="Verdana" w:hAnsi="Verdana" w:eastAsia="Verdana" w:cs="Verdana"/>
          <w:b w:val="1"/>
          <w:bCs w:val="1"/>
          <w:i w:val="0"/>
          <w:iCs w:val="0"/>
          <w:caps w:val="0"/>
          <w:smallCaps w:val="0"/>
          <w:noProof w:val="0"/>
          <w:color w:val="F79646"/>
          <w:sz w:val="18"/>
          <w:szCs w:val="18"/>
          <w:lang w:val="nl-NL"/>
        </w:rPr>
      </w:pPr>
      <w:r w:rsidRPr="66F7226A" w:rsidR="0F07E7B9">
        <w:rPr>
          <w:rFonts w:ascii="Verdana" w:hAnsi="Verdana" w:eastAsia="Verdana" w:cs="Verdana"/>
          <w:b w:val="1"/>
          <w:bCs w:val="1"/>
          <w:i w:val="0"/>
          <w:iCs w:val="0"/>
          <w:caps w:val="0"/>
          <w:smallCaps w:val="0"/>
          <w:noProof w:val="0"/>
          <w:color w:val="F79646"/>
          <w:sz w:val="18"/>
          <w:szCs w:val="18"/>
          <w:lang w:val="nl-NL"/>
        </w:rPr>
        <w:t>Inleiding  </w:t>
      </w:r>
    </w:p>
    <w:p xmlns:wp14="http://schemas.microsoft.com/office/word/2010/wordml" w:rsidP="66F7226A" w14:paraId="14CE5FC6" wp14:textId="400DBF74">
      <w:pPr>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 xml:space="preserve">Soms ontstaan er op </w:t>
      </w:r>
      <w:r w:rsidRPr="66F7226A" w:rsidR="0F07E7B9">
        <w:rPr>
          <w:rFonts w:ascii="Verdana" w:hAnsi="Verdana" w:eastAsia="Verdana" w:cs="Verdana"/>
          <w:b w:val="0"/>
          <w:bCs w:val="0"/>
          <w:i w:val="0"/>
          <w:iCs w:val="0"/>
          <w:caps w:val="0"/>
          <w:smallCaps w:val="0"/>
          <w:noProof w:val="0"/>
          <w:color w:val="003366"/>
          <w:sz w:val="18"/>
          <w:szCs w:val="18"/>
          <w:lang w:val="nl-NL"/>
        </w:rPr>
        <w:t>schoolsituaties</w:t>
      </w:r>
      <w:r w:rsidRPr="66F7226A" w:rsidR="0F07E7B9">
        <w:rPr>
          <w:rFonts w:ascii="Verdana" w:hAnsi="Verdana" w:eastAsia="Verdana" w:cs="Verdana"/>
          <w:b w:val="0"/>
          <w:bCs w:val="0"/>
          <w:i w:val="0"/>
          <w:iCs w:val="0"/>
          <w:caps w:val="0"/>
          <w:smallCaps w:val="0"/>
          <w:noProof w:val="0"/>
          <w:color w:val="003366"/>
          <w:sz w:val="18"/>
          <w:szCs w:val="18"/>
          <w:lang w:val="nl-NL"/>
        </w:rPr>
        <w:t xml:space="preserve"> die lijken uit te draaien op schorsing en/of verwijdering van leerlingen. Om diverse redenen zijn scholen erg terughoudend om leerlingen te schorsen en verwijderen. Toch zal het zo nu en dan nodig zijn. Dit protocol probeert een heldere leidraad te zijn voor zulke situaties. Met het geformuleerde beleid en de maatregelen die genoemd worden, weet Taalbrug College zeker dat alle stappen gezet zijn, die een zorgvuldige afweging vereisen. Mocht het eventueel tot een beroepszaak komen dan kan een zorgvuldige procedure een positieve uitslag </w:t>
      </w:r>
      <w:r w:rsidRPr="66F7226A" w:rsidR="0F07E7B9">
        <w:rPr>
          <w:rFonts w:ascii="Verdana" w:hAnsi="Verdana" w:eastAsia="Verdana" w:cs="Verdana"/>
          <w:b w:val="0"/>
          <w:bCs w:val="0"/>
          <w:i w:val="0"/>
          <w:iCs w:val="0"/>
          <w:caps w:val="0"/>
          <w:smallCaps w:val="0"/>
          <w:noProof w:val="0"/>
          <w:color w:val="003366"/>
          <w:sz w:val="18"/>
          <w:szCs w:val="18"/>
          <w:lang w:val="nl-NL"/>
        </w:rPr>
        <w:t>bevorderen (zie bijlagen voor voorbeeldbrieven). D</w:t>
      </w:r>
      <w:r w:rsidRPr="66F7226A" w:rsidR="0F07E7B9">
        <w:rPr>
          <w:rFonts w:ascii="Verdana" w:hAnsi="Verdana" w:eastAsia="Verdana" w:cs="Verdana"/>
          <w:b w:val="0"/>
          <w:bCs w:val="0"/>
          <w:i w:val="0"/>
          <w:iCs w:val="0"/>
          <w:caps w:val="0"/>
          <w:smallCaps w:val="0"/>
          <w:noProof w:val="0"/>
          <w:color w:val="003366"/>
          <w:sz w:val="18"/>
          <w:szCs w:val="18"/>
          <w:lang w:val="nl-NL"/>
        </w:rPr>
        <w:t>it protocol treedt in werking als er sprake is van een  </w:t>
      </w:r>
    </w:p>
    <w:p xmlns:wp14="http://schemas.microsoft.com/office/word/2010/wordml" w:rsidP="66F7226A" w14:paraId="631A034D" wp14:textId="1B03F828">
      <w:pPr>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1"/>
          <w:bCs w:val="1"/>
          <w:i w:val="1"/>
          <w:iCs w:val="1"/>
          <w:caps w:val="0"/>
          <w:smallCaps w:val="0"/>
          <w:noProof w:val="0"/>
          <w:color w:val="003366"/>
          <w:sz w:val="18"/>
          <w:szCs w:val="18"/>
          <w:lang w:val="nl-NL"/>
        </w:rPr>
        <w:t>ernstig</w:t>
      </w:r>
      <w:r w:rsidRPr="66F7226A" w:rsidR="0F07E7B9">
        <w:rPr>
          <w:rFonts w:ascii="Verdana" w:hAnsi="Verdana" w:eastAsia="Verdana" w:cs="Verdana"/>
          <w:b w:val="1"/>
          <w:bCs w:val="1"/>
          <w:i w:val="1"/>
          <w:iCs w:val="1"/>
          <w:caps w:val="0"/>
          <w:smallCaps w:val="0"/>
          <w:noProof w:val="0"/>
          <w:color w:val="003366"/>
          <w:sz w:val="18"/>
          <w:szCs w:val="18"/>
          <w:lang w:val="nl-NL"/>
        </w:rPr>
        <w:t xml:space="preserve"> incident veroorzaakt door een leerling.</w:t>
      </w:r>
      <w:r w:rsidRPr="66F7226A" w:rsidR="0F07E7B9">
        <w:rPr>
          <w:rFonts w:ascii="Verdana" w:hAnsi="Verdana" w:eastAsia="Verdana" w:cs="Verdana"/>
          <w:b w:val="0"/>
          <w:bCs w:val="0"/>
          <w:i w:val="0"/>
          <w:iCs w:val="0"/>
          <w:caps w:val="0"/>
          <w:smallCaps w:val="0"/>
          <w:noProof w:val="0"/>
          <w:color w:val="003366"/>
          <w:sz w:val="18"/>
          <w:szCs w:val="18"/>
          <w:lang w:val="nl-NL"/>
        </w:rPr>
        <w:t> </w:t>
      </w:r>
    </w:p>
    <w:p xmlns:wp14="http://schemas.microsoft.com/office/word/2010/wordml" w:rsidP="66F7226A" w14:paraId="54AF33D1" wp14:textId="3A3268DC">
      <w:pPr>
        <w:spacing w:after="0" w:line="240" w:lineRule="auto"/>
        <w:rPr>
          <w:rFonts w:ascii="Calibri" w:hAnsi="Calibri" w:eastAsia="Calibri" w:cs="Calibri"/>
          <w:b w:val="0"/>
          <w:bCs w:val="0"/>
          <w:i w:val="0"/>
          <w:iCs w:val="0"/>
          <w:caps w:val="0"/>
          <w:smallCaps w:val="0"/>
          <w:noProof w:val="0"/>
          <w:color w:val="003366"/>
          <w:sz w:val="22"/>
          <w:szCs w:val="22"/>
          <w:lang w:val="nl-NL"/>
        </w:rPr>
      </w:pPr>
      <w:r w:rsidRPr="66F7226A" w:rsidR="0F07E7B9">
        <w:rPr>
          <w:rFonts w:ascii="Calibri" w:hAnsi="Calibri" w:eastAsia="Calibri" w:cs="Calibri"/>
          <w:b w:val="0"/>
          <w:bCs w:val="0"/>
          <w:i w:val="0"/>
          <w:iCs w:val="0"/>
          <w:caps w:val="0"/>
          <w:smallCaps w:val="0"/>
          <w:noProof w:val="0"/>
          <w:color w:val="003366"/>
          <w:sz w:val="22"/>
          <w:szCs w:val="22"/>
          <w:lang w:val="nl-NL"/>
        </w:rPr>
        <w:t> </w:t>
      </w:r>
    </w:p>
    <w:p xmlns:wp14="http://schemas.microsoft.com/office/word/2010/wordml" w:rsidP="66F7226A" w14:paraId="682DD936" wp14:textId="100D5B83">
      <w:pPr>
        <w:pStyle w:val="Tussenkop"/>
        <w:spacing w:after="0" w:line="280" w:lineRule="atLeast"/>
        <w:rPr>
          <w:rFonts w:ascii="Verdana" w:hAnsi="Verdana" w:eastAsia="Verdana" w:cs="Verdana"/>
          <w:b w:val="1"/>
          <w:bCs w:val="1"/>
          <w:i w:val="0"/>
          <w:iCs w:val="0"/>
          <w:caps w:val="0"/>
          <w:smallCaps w:val="0"/>
          <w:noProof w:val="0"/>
          <w:color w:val="F79646"/>
          <w:sz w:val="18"/>
          <w:szCs w:val="18"/>
          <w:lang w:val="nl-NL"/>
        </w:rPr>
      </w:pPr>
      <w:r w:rsidRPr="66F7226A" w:rsidR="0F07E7B9">
        <w:rPr>
          <w:rFonts w:ascii="Verdana" w:hAnsi="Verdana" w:eastAsia="Verdana" w:cs="Verdana"/>
          <w:b w:val="1"/>
          <w:bCs w:val="1"/>
          <w:i w:val="0"/>
          <w:iCs w:val="0"/>
          <w:caps w:val="0"/>
          <w:smallCaps w:val="0"/>
          <w:noProof w:val="0"/>
          <w:color w:val="F79646"/>
          <w:sz w:val="18"/>
          <w:szCs w:val="18"/>
          <w:lang w:val="nl-NL"/>
        </w:rPr>
        <w:t>Definitie schorsing</w:t>
      </w:r>
    </w:p>
    <w:p xmlns:wp14="http://schemas.microsoft.com/office/word/2010/wordml" w:rsidP="66F7226A" w14:paraId="708888EE" wp14:textId="2FE731F6">
      <w:pPr>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 xml:space="preserve">Schorsing betekent de leerling voor langer dan één dag de toegang tot de school en de deelname aan het onderwijs ontzeggen. </w:t>
      </w:r>
    </w:p>
    <w:p xmlns:wp14="http://schemas.microsoft.com/office/word/2010/wordml" w:rsidP="66F7226A" w14:paraId="38AC9884" wp14:textId="500EC962">
      <w:pPr>
        <w:spacing w:after="0" w:line="280" w:lineRule="atLeast"/>
        <w:rPr>
          <w:rFonts w:ascii="Verdana" w:hAnsi="Verdana" w:eastAsia="Verdana" w:cs="Verdana"/>
          <w:b w:val="0"/>
          <w:bCs w:val="0"/>
          <w:i w:val="0"/>
          <w:iCs w:val="0"/>
          <w:caps w:val="0"/>
          <w:smallCaps w:val="0"/>
          <w:noProof w:val="0"/>
          <w:color w:val="003366"/>
          <w:sz w:val="18"/>
          <w:szCs w:val="18"/>
          <w:lang w:val="nl-NL"/>
        </w:rPr>
      </w:pPr>
    </w:p>
    <w:p xmlns:wp14="http://schemas.microsoft.com/office/word/2010/wordml" w:rsidP="66F7226A" w14:paraId="055E3B58" wp14:textId="46515955">
      <w:pPr>
        <w:pStyle w:val="Tussenkop"/>
        <w:spacing w:after="0" w:line="280" w:lineRule="atLeast"/>
        <w:rPr>
          <w:rFonts w:ascii="Verdana" w:hAnsi="Verdana" w:eastAsia="Verdana" w:cs="Verdana"/>
          <w:b w:val="1"/>
          <w:bCs w:val="1"/>
          <w:i w:val="0"/>
          <w:iCs w:val="0"/>
          <w:caps w:val="0"/>
          <w:smallCaps w:val="0"/>
          <w:noProof w:val="0"/>
          <w:color w:val="F79646"/>
          <w:sz w:val="18"/>
          <w:szCs w:val="18"/>
          <w:lang w:val="nl-NL"/>
        </w:rPr>
      </w:pPr>
      <w:r w:rsidRPr="66F7226A" w:rsidR="0F07E7B9">
        <w:rPr>
          <w:rFonts w:ascii="Verdana" w:hAnsi="Verdana" w:eastAsia="Verdana" w:cs="Verdana"/>
          <w:b w:val="1"/>
          <w:bCs w:val="1"/>
          <w:i w:val="0"/>
          <w:iCs w:val="0"/>
          <w:caps w:val="0"/>
          <w:smallCaps w:val="0"/>
          <w:noProof w:val="0"/>
          <w:color w:val="F79646"/>
          <w:sz w:val="18"/>
          <w:szCs w:val="18"/>
          <w:lang w:val="nl-NL"/>
        </w:rPr>
        <w:t xml:space="preserve">Definitie verwijdering </w:t>
      </w:r>
    </w:p>
    <w:p xmlns:wp14="http://schemas.microsoft.com/office/word/2010/wordml" w:rsidP="66F7226A" w14:paraId="095EA7AC" wp14:textId="67BB593F">
      <w:pPr>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 xml:space="preserve">Van verwijdering mag pas sprake zijn als eerdere maatregelen om herhaling te voorkomen hebben gefaald, of als er sprake is van een dermate ernstig incident dat de veiligheid van leerlingen of personeel in gedrang komt. </w:t>
      </w:r>
    </w:p>
    <w:p xmlns:wp14="http://schemas.microsoft.com/office/word/2010/wordml" w:rsidP="66F7226A" w14:paraId="635A1E06" wp14:textId="73A1306C">
      <w:pPr>
        <w:spacing w:after="0" w:line="280" w:lineRule="atLeast"/>
        <w:rPr>
          <w:rFonts w:ascii="Verdana" w:hAnsi="Verdana" w:eastAsia="Verdana" w:cs="Verdana"/>
          <w:b w:val="0"/>
          <w:bCs w:val="0"/>
          <w:i w:val="0"/>
          <w:iCs w:val="0"/>
          <w:caps w:val="0"/>
          <w:smallCaps w:val="0"/>
          <w:noProof w:val="0"/>
          <w:color w:val="003366"/>
          <w:sz w:val="18"/>
          <w:szCs w:val="18"/>
          <w:lang w:val="nl-NL"/>
        </w:rPr>
      </w:pPr>
    </w:p>
    <w:p xmlns:wp14="http://schemas.microsoft.com/office/word/2010/wordml" w:rsidP="66F7226A" w14:paraId="1C21E793" wp14:textId="48099D86">
      <w:pPr>
        <w:pStyle w:val="Tussenkop"/>
        <w:spacing w:after="0" w:line="280" w:lineRule="atLeast"/>
        <w:rPr>
          <w:rFonts w:ascii="Verdana" w:hAnsi="Verdana" w:eastAsia="Verdana" w:cs="Verdana"/>
          <w:b w:val="1"/>
          <w:bCs w:val="1"/>
          <w:i w:val="0"/>
          <w:iCs w:val="0"/>
          <w:caps w:val="0"/>
          <w:smallCaps w:val="0"/>
          <w:noProof w:val="0"/>
          <w:color w:val="F79646"/>
          <w:sz w:val="18"/>
          <w:szCs w:val="18"/>
          <w:lang w:val="nl-NL"/>
        </w:rPr>
      </w:pPr>
      <w:r w:rsidRPr="66F7226A" w:rsidR="0F07E7B9">
        <w:rPr>
          <w:rFonts w:ascii="Verdana" w:hAnsi="Verdana" w:eastAsia="Verdana" w:cs="Verdana"/>
          <w:b w:val="1"/>
          <w:bCs w:val="1"/>
          <w:i w:val="0"/>
          <w:iCs w:val="0"/>
          <w:caps w:val="0"/>
          <w:smallCaps w:val="0"/>
          <w:noProof w:val="0"/>
          <w:color w:val="F79646"/>
          <w:sz w:val="18"/>
          <w:szCs w:val="18"/>
          <w:lang w:val="nl-NL"/>
        </w:rPr>
        <w:t>Het eerste wat duidelijk moet zijn </w:t>
      </w:r>
    </w:p>
    <w:p xmlns:wp14="http://schemas.microsoft.com/office/word/2010/wordml" w:rsidP="66F7226A" w14:paraId="29B29DA3" wp14:textId="2E647297">
      <w:pPr>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In de schoolgids</w:t>
      </w:r>
      <w:r w:rsidRPr="66F7226A" w:rsidR="0F07E7B9">
        <w:rPr>
          <w:rFonts w:ascii="Verdana" w:hAnsi="Verdana" w:eastAsia="Verdana" w:cs="Verdana"/>
          <w:b w:val="0"/>
          <w:bCs w:val="0"/>
          <w:i w:val="0"/>
          <w:iCs w:val="0"/>
          <w:caps w:val="0"/>
          <w:smallCaps w:val="0"/>
          <w:noProof w:val="0"/>
          <w:color w:val="003366"/>
          <w:sz w:val="18"/>
          <w:szCs w:val="18"/>
          <w:lang w:val="nl-NL"/>
        </w:rPr>
        <w:t xml:space="preserve"> </w:t>
      </w:r>
      <w:r w:rsidRPr="66F7226A" w:rsidR="0F07E7B9">
        <w:rPr>
          <w:rFonts w:ascii="Verdana" w:hAnsi="Verdana" w:eastAsia="Verdana" w:cs="Verdana"/>
          <w:b w:val="0"/>
          <w:bCs w:val="0"/>
          <w:i w:val="0"/>
          <w:iCs w:val="0"/>
          <w:caps w:val="0"/>
          <w:smallCaps w:val="0"/>
          <w:noProof w:val="0"/>
          <w:color w:val="003366"/>
          <w:sz w:val="18"/>
          <w:szCs w:val="18"/>
          <w:lang w:val="nl-NL"/>
        </w:rPr>
        <w:t>wat onder een ernstig incident wordt verstaan, zodat ouders, leerlingen en medewerkers weten waar zij aan toe zijn. Er kan hierbij onderscheid gemaakt worden tussen een incident waarbij sprake is van verbaal en fysiek geweld.  </w:t>
      </w:r>
    </w:p>
    <w:p xmlns:wp14="http://schemas.microsoft.com/office/word/2010/wordml" w:rsidP="66F7226A" w14:paraId="3B53CC4A" wp14:textId="4ED5D7ED">
      <w:pPr>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1"/>
          <w:iCs w:val="1"/>
          <w:caps w:val="0"/>
          <w:smallCaps w:val="0"/>
          <w:noProof w:val="0"/>
          <w:color w:val="003366"/>
          <w:sz w:val="18"/>
          <w:szCs w:val="18"/>
          <w:lang w:val="nl-NL"/>
        </w:rPr>
        <w:t>Onder een ernstig incident verstaat de school</w:t>
      </w:r>
      <w:r w:rsidRPr="66F7226A" w:rsidR="0F07E7B9">
        <w:rPr>
          <w:rFonts w:ascii="Verdana" w:hAnsi="Verdana" w:eastAsia="Verdana" w:cs="Verdana"/>
          <w:b w:val="0"/>
          <w:bCs w:val="0"/>
          <w:i w:val="0"/>
          <w:iCs w:val="0"/>
          <w:caps w:val="0"/>
          <w:smallCaps w:val="0"/>
          <w:noProof w:val="0"/>
          <w:color w:val="003366"/>
          <w:sz w:val="18"/>
          <w:szCs w:val="18"/>
          <w:lang w:val="nl-NL"/>
        </w:rPr>
        <w:t>:  </w:t>
      </w:r>
    </w:p>
    <w:p xmlns:wp14="http://schemas.microsoft.com/office/word/2010/wordml" w:rsidP="66F7226A" w14:paraId="0C930D6C" wp14:textId="0C6F6051">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Voortdurend, storend agressief gedrag van de leerling.  </w:t>
      </w:r>
    </w:p>
    <w:p xmlns:wp14="http://schemas.microsoft.com/office/word/2010/wordml" w:rsidP="66F7226A" w14:paraId="5CEAE663" wp14:textId="77CF8BB9">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Bedreigend of agressief gedrag van ouders/ verzorgers van de leerling.  </w:t>
      </w:r>
    </w:p>
    <w:p xmlns:wp14="http://schemas.microsoft.com/office/word/2010/wordml" w:rsidP="66F7226A" w14:paraId="475902F1" wp14:textId="1FB873A2">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Ongewenst gedrag van een leerling, waarbij psychisch en of lichamelijk letsel aan derden is toegebracht.  </w:t>
      </w:r>
    </w:p>
    <w:p xmlns:wp14="http://schemas.microsoft.com/office/word/2010/wordml" w:rsidP="66F7226A" w14:paraId="69128AD6" wp14:textId="22AE5010">
      <w:pPr>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Van belang hierbij is dat het aannemelijk moet zijn dat herhaling niet is uitgesloten. Er moet gegronde vrees bestaan voor de veiligheid van medewerkers of de andere leerlingen of voor de ongestoorde voortgang van het onderwijs. Wat de aanleiding ook is, het is vaak niet eenvoudig om te besluiten wat de beste stap is.  </w:t>
      </w:r>
    </w:p>
    <w:p xmlns:wp14="http://schemas.microsoft.com/office/word/2010/wordml" w:rsidP="66F7226A" w14:paraId="4B974EBD" wp14:textId="6BE1D612">
      <w:pPr>
        <w:spacing w:after="0" w:line="240" w:lineRule="auto"/>
        <w:rPr>
          <w:rFonts w:ascii="Calibri" w:hAnsi="Calibri" w:eastAsia="Calibri" w:cs="Calibri"/>
          <w:b w:val="0"/>
          <w:bCs w:val="0"/>
          <w:i w:val="0"/>
          <w:iCs w:val="0"/>
          <w:caps w:val="0"/>
          <w:smallCaps w:val="0"/>
          <w:noProof w:val="0"/>
          <w:color w:val="003366"/>
          <w:sz w:val="22"/>
          <w:szCs w:val="22"/>
          <w:lang w:val="nl-NL"/>
        </w:rPr>
      </w:pPr>
      <w:r w:rsidRPr="66F7226A" w:rsidR="0F07E7B9">
        <w:rPr>
          <w:rFonts w:ascii="Calibri" w:hAnsi="Calibri" w:eastAsia="Calibri" w:cs="Calibri"/>
          <w:b w:val="0"/>
          <w:bCs w:val="0"/>
          <w:i w:val="0"/>
          <w:iCs w:val="0"/>
          <w:caps w:val="0"/>
          <w:smallCaps w:val="0"/>
          <w:noProof w:val="0"/>
          <w:color w:val="003366"/>
          <w:sz w:val="22"/>
          <w:szCs w:val="22"/>
          <w:lang w:val="nl-NL"/>
        </w:rPr>
        <w:t> </w:t>
      </w:r>
    </w:p>
    <w:p xmlns:wp14="http://schemas.microsoft.com/office/word/2010/wordml" w:rsidP="66F7226A" w14:paraId="47CAA69F" wp14:textId="363E87C1">
      <w:pPr>
        <w:pStyle w:val="Tussenkop"/>
        <w:spacing w:after="0" w:line="280" w:lineRule="atLeast"/>
        <w:rPr>
          <w:rFonts w:ascii="Verdana" w:hAnsi="Verdana" w:eastAsia="Verdana" w:cs="Verdana"/>
          <w:b w:val="1"/>
          <w:bCs w:val="1"/>
          <w:i w:val="0"/>
          <w:iCs w:val="0"/>
          <w:caps w:val="0"/>
          <w:smallCaps w:val="0"/>
          <w:noProof w:val="0"/>
          <w:color w:val="F79646"/>
          <w:sz w:val="18"/>
          <w:szCs w:val="18"/>
          <w:lang w:val="nl-NL"/>
        </w:rPr>
      </w:pPr>
      <w:r w:rsidRPr="66F7226A" w:rsidR="0F07E7B9">
        <w:rPr>
          <w:rFonts w:ascii="Verdana" w:hAnsi="Verdana" w:eastAsia="Verdana" w:cs="Verdana"/>
          <w:b w:val="1"/>
          <w:bCs w:val="1"/>
          <w:i w:val="0"/>
          <w:iCs w:val="0"/>
          <w:caps w:val="0"/>
          <w:smallCaps w:val="0"/>
          <w:noProof w:val="0"/>
          <w:color w:val="F79646"/>
          <w:sz w:val="18"/>
          <w:szCs w:val="18"/>
          <w:lang w:val="nl-NL"/>
        </w:rPr>
        <w:t>Verwijderingsgronden</w:t>
      </w:r>
      <w:r w:rsidRPr="66F7226A" w:rsidR="0F07E7B9">
        <w:rPr>
          <w:rFonts w:ascii="Verdana" w:hAnsi="Verdana" w:eastAsia="Verdana" w:cs="Verdana"/>
          <w:b w:val="1"/>
          <w:bCs w:val="1"/>
          <w:i w:val="0"/>
          <w:iCs w:val="0"/>
          <w:caps w:val="0"/>
          <w:smallCaps w:val="0"/>
          <w:noProof w:val="0"/>
          <w:color w:val="F79646"/>
          <w:sz w:val="18"/>
          <w:szCs w:val="18"/>
          <w:lang w:val="nl-NL"/>
        </w:rPr>
        <w:t xml:space="preserve">  </w:t>
      </w:r>
    </w:p>
    <w:p xmlns:wp14="http://schemas.microsoft.com/office/word/2010/wordml" w:rsidP="66F7226A" w14:paraId="26143FA8" wp14:textId="69F88392">
      <w:pPr>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Er kan een aantal verwijderingsgronden onderscheiden worden: </w:t>
      </w:r>
    </w:p>
    <w:p xmlns:wp14="http://schemas.microsoft.com/office/word/2010/wordml" w:rsidP="66F7226A" w14:paraId="7404AF49" wp14:textId="458CB7A7">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De school kan niet langer voldoen aan de zorgbehoefte van de leerlin</w:t>
      </w:r>
      <w:r w:rsidRPr="66F7226A" w:rsidR="0F07E7B9">
        <w:rPr>
          <w:rFonts w:ascii="Verdana" w:hAnsi="Verdana" w:eastAsia="Verdana" w:cs="Verdana"/>
          <w:b w:val="0"/>
          <w:bCs w:val="0"/>
          <w:i w:val="0"/>
          <w:iCs w:val="0"/>
          <w:caps w:val="0"/>
          <w:smallCaps w:val="0"/>
          <w:noProof w:val="0"/>
          <w:color w:val="003366"/>
          <w:sz w:val="18"/>
          <w:szCs w:val="18"/>
          <w:lang w:val="nl-NL"/>
        </w:rPr>
        <w:t xml:space="preserve">g (de handelingsverlegenheid). </w:t>
      </w:r>
    </w:p>
    <w:p xmlns:wp14="http://schemas.microsoft.com/office/word/2010/wordml" w:rsidP="66F7226A" w14:paraId="4F2ECF59" wp14:textId="2A40779E">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 xml:space="preserve">Veiligheid van desbetreffende leerling, andere leerlingen of medewerkers komt in het geding. </w:t>
      </w:r>
    </w:p>
    <w:p xmlns:wp14="http://schemas.microsoft.com/office/word/2010/wordml" w:rsidP="66F7226A" w14:paraId="624BB833" wp14:textId="2F2E445F">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Belemmering van het onderwijs aan overige leerlingen.  </w:t>
      </w:r>
    </w:p>
    <w:p xmlns:wp14="http://schemas.microsoft.com/office/word/2010/wordml" w:rsidP="66F7226A" w14:paraId="55178E62" wp14:textId="76A8CFAC">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Andere grond(en): bijvoorbeeld ernstig wangedrag ouders/leerling.  </w:t>
      </w:r>
    </w:p>
    <w:p xmlns:wp14="http://schemas.microsoft.com/office/word/2010/wordml" w:rsidP="66F7226A" w14:paraId="7900E12F" wp14:textId="61955A44">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Vertrouwensbreuk ouders.  </w:t>
      </w:r>
    </w:p>
    <w:p xmlns:wp14="http://schemas.microsoft.com/office/word/2010/wordml" w:rsidP="66F7226A" w14:paraId="5BECD758" wp14:textId="7DCCAD96">
      <w:pPr>
        <w:spacing w:after="0" w:line="240" w:lineRule="auto"/>
        <w:rPr>
          <w:rFonts w:ascii="Calibri" w:hAnsi="Calibri" w:eastAsia="Calibri" w:cs="Calibri"/>
          <w:b w:val="0"/>
          <w:bCs w:val="0"/>
          <w:i w:val="0"/>
          <w:iCs w:val="0"/>
          <w:caps w:val="0"/>
          <w:smallCaps w:val="0"/>
          <w:noProof w:val="0"/>
          <w:color w:val="003366"/>
          <w:sz w:val="22"/>
          <w:szCs w:val="22"/>
          <w:lang w:val="nl-NL"/>
        </w:rPr>
      </w:pPr>
      <w:r w:rsidRPr="66F7226A" w:rsidR="0F07E7B9">
        <w:rPr>
          <w:rFonts w:ascii="Calibri" w:hAnsi="Calibri" w:eastAsia="Calibri" w:cs="Calibri"/>
          <w:b w:val="0"/>
          <w:bCs w:val="0"/>
          <w:i w:val="0"/>
          <w:iCs w:val="0"/>
          <w:caps w:val="0"/>
          <w:smallCaps w:val="0"/>
          <w:noProof w:val="0"/>
          <w:color w:val="003366"/>
          <w:sz w:val="22"/>
          <w:szCs w:val="22"/>
          <w:lang w:val="nl-NL"/>
        </w:rPr>
        <w:t> </w:t>
      </w:r>
    </w:p>
    <w:p xmlns:wp14="http://schemas.microsoft.com/office/word/2010/wordml" w:rsidP="66F7226A" w14:paraId="529B694D" wp14:textId="1A5FCE47">
      <w:pPr>
        <w:pStyle w:val="Tussenkop"/>
        <w:spacing w:after="0" w:line="280" w:lineRule="atLeast"/>
        <w:rPr>
          <w:rFonts w:ascii="Verdana" w:hAnsi="Verdana" w:eastAsia="Verdana" w:cs="Verdana"/>
          <w:b w:val="1"/>
          <w:bCs w:val="1"/>
          <w:i w:val="0"/>
          <w:iCs w:val="0"/>
          <w:caps w:val="0"/>
          <w:smallCaps w:val="0"/>
          <w:noProof w:val="0"/>
          <w:color w:val="F79646"/>
          <w:sz w:val="18"/>
          <w:szCs w:val="18"/>
          <w:lang w:val="nl-NL"/>
        </w:rPr>
      </w:pPr>
      <w:r w:rsidRPr="66F7226A" w:rsidR="0F07E7B9">
        <w:rPr>
          <w:rFonts w:ascii="Verdana" w:hAnsi="Verdana" w:eastAsia="Verdana" w:cs="Verdana"/>
          <w:b w:val="1"/>
          <w:bCs w:val="1"/>
          <w:i w:val="0"/>
          <w:iCs w:val="0"/>
          <w:caps w:val="0"/>
          <w:smallCaps w:val="0"/>
          <w:noProof w:val="0"/>
          <w:color w:val="F79646"/>
          <w:sz w:val="18"/>
          <w:szCs w:val="18"/>
          <w:lang w:val="nl-NL"/>
        </w:rPr>
        <w:t>Preventief b</w:t>
      </w:r>
      <w:r w:rsidRPr="66F7226A" w:rsidR="0F07E7B9">
        <w:rPr>
          <w:rFonts w:ascii="Verdana" w:hAnsi="Verdana" w:eastAsia="Verdana" w:cs="Verdana"/>
          <w:b w:val="1"/>
          <w:bCs w:val="1"/>
          <w:i w:val="0"/>
          <w:iCs w:val="0"/>
          <w:caps w:val="0"/>
          <w:smallCaps w:val="0"/>
          <w:noProof w:val="0"/>
          <w:color w:val="F79646"/>
          <w:sz w:val="18"/>
          <w:szCs w:val="18"/>
          <w:lang w:val="nl-NL"/>
        </w:rPr>
        <w:t>eleid ten aanzien van waarschuwing, schorsing en verwijdering</w:t>
      </w:r>
      <w:r w:rsidRPr="66F7226A" w:rsidR="0F07E7B9">
        <w:rPr>
          <w:rFonts w:ascii="Verdana" w:hAnsi="Verdana" w:eastAsia="Verdana" w:cs="Verdana"/>
          <w:b w:val="1"/>
          <w:bCs w:val="1"/>
          <w:i w:val="0"/>
          <w:iCs w:val="0"/>
          <w:caps w:val="0"/>
          <w:smallCaps w:val="0"/>
          <w:noProof w:val="0"/>
          <w:color w:val="F79646"/>
          <w:sz w:val="18"/>
          <w:szCs w:val="18"/>
          <w:lang w:val="nl-NL"/>
        </w:rPr>
        <w:t xml:space="preserve">  </w:t>
      </w:r>
    </w:p>
    <w:p xmlns:wp14="http://schemas.microsoft.com/office/word/2010/wordml" w:rsidP="66F7226A" w14:paraId="5A4C88F0" wp14:textId="59C01E9A">
      <w:pPr>
        <w:spacing w:after="0" w:line="280" w:lineRule="atLeast"/>
        <w:rPr>
          <w:rFonts w:ascii="Verdana" w:hAnsi="Verdana" w:eastAsia="Verdana" w:cs="Verdana"/>
          <w:b w:val="0"/>
          <w:bCs w:val="0"/>
          <w:i w:val="0"/>
          <w:iCs w:val="0"/>
          <w:caps w:val="0"/>
          <w:smallCaps w:val="0"/>
          <w:noProof w:val="0"/>
          <w:color w:val="003366"/>
          <w:sz w:val="18"/>
          <w:szCs w:val="18"/>
          <w:lang w:val="nl-NL"/>
        </w:rPr>
      </w:pPr>
    </w:p>
    <w:p xmlns:wp14="http://schemas.microsoft.com/office/word/2010/wordml" w:rsidP="66F7226A" w14:paraId="2A5AA437" wp14:textId="5A7288BC">
      <w:pPr>
        <w:spacing w:after="0" w:line="280" w:lineRule="atLeast"/>
        <w:rPr>
          <w:rFonts w:ascii="Verdana" w:hAnsi="Verdana" w:eastAsia="Verdana" w:cs="Verdana"/>
          <w:b w:val="0"/>
          <w:bCs w:val="0"/>
          <w:i w:val="0"/>
          <w:iCs w:val="0"/>
          <w:caps w:val="0"/>
          <w:smallCaps w:val="0"/>
          <w:noProof w:val="0"/>
          <w:color w:val="003366"/>
          <w:sz w:val="18"/>
          <w:szCs w:val="18"/>
          <w:lang w:val="nl-NL"/>
        </w:rPr>
      </w:pPr>
    </w:p>
    <w:p xmlns:wp14="http://schemas.microsoft.com/office/word/2010/wordml" w:rsidP="66F7226A" w14:paraId="6181D90F" wp14:textId="751D614B">
      <w:pPr>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Taalbrug College is zich ervan bewust dat er ten aanzien van waarschuwing, schorsing en verwijdering preventief e</w:t>
      </w:r>
      <w:r w:rsidRPr="66F7226A" w:rsidR="0F07E7B9">
        <w:rPr>
          <w:rFonts w:ascii="Verdana" w:hAnsi="Verdana" w:eastAsia="Verdana" w:cs="Verdana"/>
          <w:b w:val="0"/>
          <w:bCs w:val="0"/>
          <w:i w:val="0"/>
          <w:iCs w:val="0"/>
          <w:caps w:val="0"/>
          <w:smallCaps w:val="0"/>
          <w:noProof w:val="0"/>
          <w:color w:val="003366"/>
          <w:sz w:val="18"/>
          <w:szCs w:val="18"/>
          <w:lang w:val="nl-NL"/>
        </w:rPr>
        <w:t>en aantal maatregelen genomen</w:t>
      </w:r>
      <w:r w:rsidRPr="66F7226A" w:rsidR="0F07E7B9">
        <w:rPr>
          <w:rFonts w:ascii="Verdana" w:hAnsi="Verdana" w:eastAsia="Verdana" w:cs="Verdana"/>
          <w:b w:val="0"/>
          <w:bCs w:val="0"/>
          <w:i w:val="0"/>
          <w:iCs w:val="0"/>
          <w:caps w:val="0"/>
          <w:smallCaps w:val="0"/>
          <w:noProof w:val="0"/>
          <w:color w:val="003366"/>
          <w:sz w:val="18"/>
          <w:szCs w:val="18"/>
          <w:lang w:val="nl-NL"/>
        </w:rPr>
        <w:t xml:space="preserve"> kunnen worden</w:t>
      </w:r>
      <w:r w:rsidRPr="66F7226A" w:rsidR="0F07E7B9">
        <w:rPr>
          <w:rFonts w:ascii="Verdana" w:hAnsi="Verdana" w:eastAsia="Verdana" w:cs="Verdana"/>
          <w:b w:val="0"/>
          <w:bCs w:val="0"/>
          <w:i w:val="0"/>
          <w:iCs w:val="0"/>
          <w:caps w:val="0"/>
          <w:smallCaps w:val="0"/>
          <w:noProof w:val="0"/>
          <w:color w:val="003366"/>
          <w:sz w:val="18"/>
          <w:szCs w:val="18"/>
          <w:lang w:val="nl-NL"/>
        </w:rPr>
        <w:t xml:space="preserve">. Deze worden indien mogelijk ingezet om schorsing en verwijdering te voorkomen. </w:t>
      </w:r>
    </w:p>
    <w:p xmlns:wp14="http://schemas.microsoft.com/office/word/2010/wordml" w:rsidP="66F7226A" w14:paraId="4B999BB0" wp14:textId="4CBC2EB1">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 xml:space="preserve">Een veilige schoolomgeving staat gedurende de hele dag centraal. Leerlingen en ouders worden gezien en indien nodig aangesproken op hun gedrag. Hierbij kan eventueel een waarschuwing gegeven worden. </w:t>
      </w:r>
    </w:p>
    <w:p xmlns:wp14="http://schemas.microsoft.com/office/word/2010/wordml" w:rsidP="66F7226A" w14:paraId="1835AEFA" wp14:textId="6FB76DB7">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Er zijn ge</w:t>
      </w:r>
      <w:r w:rsidRPr="66F7226A" w:rsidR="0F07E7B9">
        <w:rPr>
          <w:rFonts w:ascii="Verdana" w:hAnsi="Verdana" w:eastAsia="Verdana" w:cs="Verdana"/>
          <w:b w:val="0"/>
          <w:bCs w:val="0"/>
          <w:i w:val="0"/>
          <w:iCs w:val="0"/>
          <w:caps w:val="0"/>
          <w:smallCaps w:val="0"/>
          <w:noProof w:val="0"/>
          <w:color w:val="003366"/>
          <w:sz w:val="18"/>
          <w:szCs w:val="18"/>
          <w:lang w:val="nl-NL"/>
        </w:rPr>
        <w:t>dragsregels</w:t>
      </w:r>
      <w:r w:rsidRPr="66F7226A" w:rsidR="0F07E7B9">
        <w:rPr>
          <w:rFonts w:ascii="Verdana" w:hAnsi="Verdana" w:eastAsia="Verdana" w:cs="Verdana"/>
          <w:b w:val="0"/>
          <w:bCs w:val="0"/>
          <w:i w:val="0"/>
          <w:iCs w:val="0"/>
          <w:caps w:val="0"/>
          <w:smallCaps w:val="0"/>
          <w:noProof w:val="0"/>
          <w:color w:val="003366"/>
          <w:sz w:val="18"/>
          <w:szCs w:val="18"/>
          <w:lang w:val="nl-NL"/>
        </w:rPr>
        <w:t xml:space="preserve"> opgesteld waarin duidelijk wordt aangegeven wanneer tot verwijdering kan worden overgegaan. Dit beleid tav verwijdering stat ook in de </w:t>
      </w:r>
      <w:r w:rsidRPr="66F7226A" w:rsidR="0F07E7B9">
        <w:rPr>
          <w:rFonts w:ascii="Verdana" w:hAnsi="Verdana" w:eastAsia="Verdana" w:cs="Verdana"/>
          <w:b w:val="0"/>
          <w:bCs w:val="0"/>
          <w:i w:val="0"/>
          <w:iCs w:val="0"/>
          <w:caps w:val="0"/>
          <w:smallCaps w:val="0"/>
          <w:noProof w:val="0"/>
          <w:color w:val="003366"/>
          <w:sz w:val="18"/>
          <w:szCs w:val="18"/>
          <w:lang w:val="nl-NL"/>
        </w:rPr>
        <w:t xml:space="preserve">schoolgids. </w:t>
      </w:r>
    </w:p>
    <w:p xmlns:wp14="http://schemas.microsoft.com/office/word/2010/wordml" w:rsidP="66F7226A" w14:paraId="6000F331" wp14:textId="74C3048D">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 xml:space="preserve">Leerlingen die extra ondersteuning en zorg nodig hebben krijgen een individueel pedagogisch contract. Dit wordt opgesteld door de leerling en de mentor. </w:t>
      </w:r>
    </w:p>
    <w:p xmlns:wp14="http://schemas.microsoft.com/office/word/2010/wordml" w:rsidP="66F7226A" w14:paraId="5C7B0BB5" wp14:textId="6D6027CA">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 xml:space="preserve">Indien wenselijk kan mediation en inschakeling van derden ingezet worden. </w:t>
      </w:r>
    </w:p>
    <w:p xmlns:wp14="http://schemas.microsoft.com/office/word/2010/wordml" w:rsidP="66F7226A" w14:paraId="435CEA5D" wp14:textId="6117B05C">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 xml:space="preserve">Indien wenselijk kan ouders een pleinverbod opgelegd worden. </w:t>
      </w:r>
      <w:r w:rsidRPr="66F7226A" w:rsidR="0F07E7B9">
        <w:rPr>
          <w:rFonts w:ascii="Verdana" w:hAnsi="Verdana" w:eastAsia="Verdana" w:cs="Verdana"/>
          <w:b w:val="0"/>
          <w:bCs w:val="0"/>
          <w:i w:val="0"/>
          <w:iCs w:val="0"/>
          <w:caps w:val="0"/>
          <w:smallCaps w:val="0"/>
          <w:noProof w:val="0"/>
          <w:color w:val="003366"/>
          <w:sz w:val="18"/>
          <w:szCs w:val="18"/>
          <w:lang w:val="nl-NL"/>
        </w:rPr>
        <w:t> </w:t>
      </w:r>
    </w:p>
    <w:p xmlns:wp14="http://schemas.microsoft.com/office/word/2010/wordml" w:rsidP="66F7226A" w14:paraId="7CE1260E" wp14:textId="32967118">
      <w:pPr>
        <w:spacing w:after="0" w:line="240" w:lineRule="auto"/>
        <w:rPr>
          <w:rFonts w:ascii="Segoe UI" w:hAnsi="Segoe UI" w:eastAsia="Segoe UI" w:cs="Segoe UI"/>
          <w:b w:val="0"/>
          <w:bCs w:val="0"/>
          <w:i w:val="0"/>
          <w:iCs w:val="0"/>
          <w:caps w:val="0"/>
          <w:smallCaps w:val="0"/>
          <w:noProof w:val="0"/>
          <w:color w:val="003366"/>
          <w:sz w:val="18"/>
          <w:szCs w:val="18"/>
          <w:lang w:val="nl-NL"/>
        </w:rPr>
      </w:pPr>
    </w:p>
    <w:p xmlns:wp14="http://schemas.microsoft.com/office/word/2010/wordml" w:rsidP="66F7226A" w14:paraId="738538FA" wp14:textId="6F460D96">
      <w:pPr>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Het bevoegd gezag mandateert de algemeen directeur om uitvoering te geven aan het geformuleerde beleid. De directieleden krijgen van de algemeen directeur de ruimte om het beleid op Taalbrug College uit te voeren. Vooraf aan de besluitvorming vindt afstemming plaats</w:t>
      </w:r>
      <w:r w:rsidRPr="66F7226A" w:rsidR="0F07E7B9">
        <w:rPr>
          <w:rFonts w:ascii="Verdana" w:hAnsi="Verdana" w:eastAsia="Verdana" w:cs="Verdana"/>
          <w:b w:val="0"/>
          <w:bCs w:val="0"/>
          <w:i w:val="0"/>
          <w:iCs w:val="0"/>
          <w:caps w:val="0"/>
          <w:smallCaps w:val="0"/>
          <w:noProof w:val="0"/>
          <w:color w:val="003366"/>
          <w:sz w:val="18"/>
          <w:szCs w:val="18"/>
          <w:lang w:val="nl-NL"/>
        </w:rPr>
        <w:t xml:space="preserve"> (tussen directieleden, algemeen directeur en bevoegd gezag</w:t>
      </w:r>
      <w:r w:rsidRPr="66F7226A" w:rsidR="0F07E7B9">
        <w:rPr>
          <w:rFonts w:ascii="Verdana" w:hAnsi="Verdana" w:eastAsia="Verdana" w:cs="Verdana"/>
          <w:b w:val="0"/>
          <w:bCs w:val="0"/>
          <w:i w:val="0"/>
          <w:iCs w:val="0"/>
          <w:caps w:val="0"/>
          <w:smallCaps w:val="0"/>
          <w:noProof w:val="0"/>
          <w:color w:val="003366"/>
          <w:sz w:val="18"/>
          <w:szCs w:val="18"/>
          <w:lang w:val="nl-NL"/>
        </w:rPr>
        <w:t xml:space="preserve">). </w:t>
      </w:r>
    </w:p>
    <w:p xmlns:wp14="http://schemas.microsoft.com/office/word/2010/wordml" w:rsidP="66F7226A" w14:paraId="20846B6C" wp14:textId="0F908157">
      <w:pPr>
        <w:spacing w:after="0" w:line="240" w:lineRule="auto"/>
        <w:rPr>
          <w:rFonts w:ascii="Calibri" w:hAnsi="Calibri" w:eastAsia="Calibri" w:cs="Calibri"/>
          <w:b w:val="0"/>
          <w:bCs w:val="0"/>
          <w:i w:val="0"/>
          <w:iCs w:val="0"/>
          <w:caps w:val="0"/>
          <w:smallCaps w:val="0"/>
          <w:noProof w:val="0"/>
          <w:color w:val="003366"/>
          <w:sz w:val="22"/>
          <w:szCs w:val="22"/>
          <w:lang w:val="nl-NL"/>
        </w:rPr>
      </w:pPr>
      <w:r w:rsidRPr="66F7226A" w:rsidR="0F07E7B9">
        <w:rPr>
          <w:rFonts w:ascii="Calibri" w:hAnsi="Calibri" w:eastAsia="Calibri" w:cs="Calibri"/>
          <w:b w:val="0"/>
          <w:bCs w:val="0"/>
          <w:i w:val="0"/>
          <w:iCs w:val="0"/>
          <w:caps w:val="0"/>
          <w:smallCaps w:val="0"/>
          <w:noProof w:val="0"/>
          <w:color w:val="003366"/>
          <w:sz w:val="22"/>
          <w:szCs w:val="22"/>
          <w:lang w:val="nl-NL"/>
        </w:rPr>
        <w:t> </w:t>
      </w:r>
    </w:p>
    <w:p xmlns:wp14="http://schemas.microsoft.com/office/word/2010/wordml" w:rsidP="66F7226A" w14:paraId="0EA72996" wp14:textId="000777EB">
      <w:pPr>
        <w:pStyle w:val="Tussenkop"/>
        <w:spacing w:after="0" w:line="280" w:lineRule="atLeast"/>
        <w:rPr>
          <w:rFonts w:ascii="Verdana" w:hAnsi="Verdana" w:eastAsia="Verdana" w:cs="Verdana"/>
          <w:b w:val="1"/>
          <w:bCs w:val="1"/>
          <w:i w:val="0"/>
          <w:iCs w:val="0"/>
          <w:caps w:val="0"/>
          <w:smallCaps w:val="0"/>
          <w:noProof w:val="0"/>
          <w:color w:val="F79646"/>
          <w:sz w:val="18"/>
          <w:szCs w:val="18"/>
          <w:lang w:val="nl-NL"/>
        </w:rPr>
      </w:pPr>
      <w:r w:rsidRPr="66F7226A" w:rsidR="0F07E7B9">
        <w:rPr>
          <w:rFonts w:ascii="Verdana" w:hAnsi="Verdana" w:eastAsia="Verdana" w:cs="Verdana"/>
          <w:b w:val="1"/>
          <w:bCs w:val="1"/>
          <w:i w:val="0"/>
          <w:iCs w:val="0"/>
          <w:caps w:val="0"/>
          <w:smallCaps w:val="0"/>
          <w:noProof w:val="0"/>
          <w:color w:val="F79646"/>
          <w:sz w:val="18"/>
          <w:szCs w:val="18"/>
          <w:lang w:val="nl-NL"/>
        </w:rPr>
        <w:t>De maatregelen op een rij</w:t>
      </w:r>
      <w:r w:rsidRPr="66F7226A" w:rsidR="0F07E7B9">
        <w:rPr>
          <w:rFonts w:ascii="Verdana" w:hAnsi="Verdana" w:eastAsia="Verdana" w:cs="Verdana"/>
          <w:b w:val="1"/>
          <w:bCs w:val="1"/>
          <w:i w:val="0"/>
          <w:iCs w:val="0"/>
          <w:caps w:val="0"/>
          <w:smallCaps w:val="0"/>
          <w:noProof w:val="0"/>
          <w:color w:val="F79646"/>
          <w:sz w:val="18"/>
          <w:szCs w:val="18"/>
          <w:lang w:val="nl-NL"/>
        </w:rPr>
        <w:t xml:space="preserve">  </w:t>
      </w:r>
    </w:p>
    <w:p xmlns:wp14="http://schemas.microsoft.com/office/word/2010/wordml" w:rsidP="66F7226A" w14:paraId="779EEB48" wp14:textId="7EF83D0B">
      <w:pPr>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Het protocol schorsing en verwijdering kent 4 stappen. Indien de lichtere maatregelen zorgen voor onvoldoende effect, kan overgegaan worden tot een tijdelijke verwijdering, een schorsing of een verwijdering. Deze 4 stappen en bijbehorende maatregele</w:t>
      </w:r>
      <w:r w:rsidRPr="66F7226A" w:rsidR="0F07E7B9">
        <w:rPr>
          <w:rFonts w:ascii="Verdana" w:hAnsi="Verdana" w:eastAsia="Verdana" w:cs="Verdana"/>
          <w:b w:val="0"/>
          <w:bCs w:val="0"/>
          <w:i w:val="0"/>
          <w:iCs w:val="0"/>
          <w:caps w:val="0"/>
          <w:smallCaps w:val="0"/>
          <w:noProof w:val="0"/>
          <w:color w:val="003366"/>
          <w:sz w:val="18"/>
          <w:szCs w:val="18"/>
          <w:lang w:val="nl-NL"/>
        </w:rPr>
        <w:t>n worden hieronder beschreven</w:t>
      </w:r>
      <w:r w:rsidRPr="66F7226A" w:rsidR="0F07E7B9">
        <w:rPr>
          <w:rFonts w:ascii="Verdana" w:hAnsi="Verdana" w:eastAsia="Verdana" w:cs="Verdana"/>
          <w:b w:val="0"/>
          <w:bCs w:val="0"/>
          <w:i w:val="0"/>
          <w:iCs w:val="0"/>
          <w:caps w:val="0"/>
          <w:smallCaps w:val="0"/>
          <w:noProof w:val="0"/>
          <w:color w:val="003366"/>
          <w:sz w:val="18"/>
          <w:szCs w:val="18"/>
          <w:lang w:val="nl-NL"/>
        </w:rPr>
        <w:t xml:space="preserve">. De ernst van de </w:t>
      </w:r>
      <w:r w:rsidRPr="66F7226A" w:rsidR="0F07E7B9">
        <w:rPr>
          <w:rFonts w:ascii="Verdana" w:hAnsi="Verdana" w:eastAsia="Verdana" w:cs="Verdana"/>
          <w:b w:val="0"/>
          <w:bCs w:val="0"/>
          <w:i w:val="0"/>
          <w:iCs w:val="0"/>
          <w:caps w:val="0"/>
          <w:smallCaps w:val="0"/>
          <w:noProof w:val="0"/>
          <w:color w:val="003366"/>
          <w:sz w:val="18"/>
          <w:szCs w:val="18"/>
          <w:lang w:val="nl-NL"/>
        </w:rPr>
        <w:t>maatregel moet altijd in verhouding staan tot de ernst van het incident.</w:t>
      </w:r>
    </w:p>
    <w:p xmlns:wp14="http://schemas.microsoft.com/office/word/2010/wordml" w:rsidP="66F7226A" w14:paraId="161EA262" wp14:textId="214EF81B">
      <w:pPr>
        <w:spacing w:after="0" w:line="280" w:lineRule="atLeast"/>
        <w:rPr>
          <w:rFonts w:ascii="Segoe UI" w:hAnsi="Segoe UI" w:eastAsia="Segoe UI" w:cs="Segoe UI"/>
          <w:b w:val="0"/>
          <w:bCs w:val="0"/>
          <w:i w:val="0"/>
          <w:iCs w:val="0"/>
          <w:caps w:val="0"/>
          <w:smallCaps w:val="0"/>
          <w:noProof w:val="0"/>
          <w:color w:val="003366"/>
          <w:sz w:val="18"/>
          <w:szCs w:val="18"/>
          <w:lang w:val="nl-NL"/>
        </w:rPr>
      </w:pPr>
    </w:p>
    <w:p xmlns:wp14="http://schemas.microsoft.com/office/word/2010/wordml" w:rsidP="66F7226A" w14:paraId="629CC151" wp14:textId="78695314">
      <w:pPr>
        <w:pStyle w:val="Tussenkop"/>
        <w:spacing w:after="0" w:line="280" w:lineRule="atLeast"/>
        <w:rPr>
          <w:rFonts w:ascii="Verdana" w:hAnsi="Verdana" w:eastAsia="Verdana" w:cs="Verdana"/>
          <w:b w:val="1"/>
          <w:bCs w:val="1"/>
          <w:i w:val="0"/>
          <w:iCs w:val="0"/>
          <w:caps w:val="0"/>
          <w:smallCaps w:val="0"/>
          <w:noProof w:val="0"/>
          <w:color w:val="F79646"/>
          <w:sz w:val="18"/>
          <w:szCs w:val="18"/>
          <w:lang w:val="nl-NL"/>
        </w:rPr>
      </w:pPr>
      <w:r w:rsidRPr="66F7226A" w:rsidR="0F07E7B9">
        <w:rPr>
          <w:rFonts w:ascii="Verdana" w:hAnsi="Verdana" w:eastAsia="Verdana" w:cs="Verdana"/>
          <w:b w:val="1"/>
          <w:bCs w:val="1"/>
          <w:i w:val="1"/>
          <w:iCs w:val="1"/>
          <w:caps w:val="0"/>
          <w:smallCaps w:val="0"/>
          <w:noProof w:val="0"/>
          <w:color w:val="F79646"/>
          <w:sz w:val="18"/>
          <w:szCs w:val="18"/>
          <w:lang w:val="nl-NL"/>
        </w:rPr>
        <w:t>Stap 1: Schriftelijke waarschuwing </w:t>
      </w:r>
    </w:p>
    <w:p xmlns:wp14="http://schemas.microsoft.com/office/word/2010/wordml" w:rsidP="66F7226A" w14:paraId="3AD9A56F" wp14:textId="59843256">
      <w:pPr>
        <w:pStyle w:val="ListParagraph"/>
        <w:numPr>
          <w:ilvl w:val="0"/>
          <w:numId w:val="15"/>
        </w:numPr>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Bij frequent verbaal en of fysiek geweld, discriminatie en/of intimidatie volgt na een gesprek tussen leerling, ouders, mentor en directielid een eerste schriftelijke waarschuwing. De schriftelijke waarschuwing wordt door leerling, ouder(s)/verzorger(s) en school ondertekend.  </w:t>
      </w:r>
    </w:p>
    <w:p xmlns:wp14="http://schemas.microsoft.com/office/word/2010/wordml" w:rsidP="66F7226A" w14:paraId="5729C494" wp14:textId="07BB7B1D">
      <w:pPr>
        <w:pStyle w:val="ListParagraph"/>
        <w:numPr>
          <w:ilvl w:val="0"/>
          <w:numId w:val="15"/>
        </w:numPr>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Bij een herhaling van bovenstaande binnen 3 maanden volgt een officiële schriftelijke waarschuwing na een gesprek tussen leerling, ouders, mentor en directielid.  Ook deze brief wordt ondertekend door leerling, ouder(s)/verzorger(s) en school. Een kopie van de ondertekende schriftelijke waarschuwing gaat naar het bestuur, de inspectie en de leerplichtambtenaar.  </w:t>
      </w:r>
    </w:p>
    <w:p xmlns:wp14="http://schemas.microsoft.com/office/word/2010/wordml" w:rsidP="66F7226A" w14:paraId="288DB990" wp14:textId="6C9118A9">
      <w:pPr>
        <w:pStyle w:val="Tussenkop"/>
        <w:spacing w:after="0" w:line="280" w:lineRule="atLeast"/>
        <w:rPr>
          <w:rFonts w:ascii="Verdana" w:hAnsi="Verdana" w:eastAsia="Verdana" w:cs="Verdana"/>
          <w:b w:val="1"/>
          <w:bCs w:val="1"/>
          <w:i w:val="0"/>
          <w:iCs w:val="0"/>
          <w:caps w:val="0"/>
          <w:smallCaps w:val="0"/>
          <w:noProof w:val="0"/>
          <w:color w:val="F79646"/>
          <w:sz w:val="18"/>
          <w:szCs w:val="18"/>
          <w:lang w:val="nl-NL"/>
        </w:rPr>
      </w:pPr>
      <w:r w:rsidRPr="66F7226A" w:rsidR="0F07E7B9">
        <w:rPr>
          <w:rFonts w:ascii="Verdana" w:hAnsi="Verdana" w:eastAsia="Verdana" w:cs="Verdana"/>
          <w:b w:val="1"/>
          <w:bCs w:val="1"/>
          <w:i w:val="1"/>
          <w:iCs w:val="1"/>
          <w:caps w:val="0"/>
          <w:smallCaps w:val="0"/>
          <w:noProof w:val="0"/>
          <w:color w:val="F79646"/>
          <w:sz w:val="18"/>
          <w:szCs w:val="18"/>
          <w:lang w:val="nl-NL"/>
        </w:rPr>
        <w:t> </w:t>
      </w:r>
    </w:p>
    <w:p xmlns:wp14="http://schemas.microsoft.com/office/word/2010/wordml" w:rsidP="66F7226A" w14:paraId="29672D97" wp14:textId="55BE743B">
      <w:pPr>
        <w:pStyle w:val="Tussenkop"/>
        <w:spacing w:after="0" w:line="280" w:lineRule="atLeast"/>
        <w:rPr>
          <w:rFonts w:ascii="Verdana" w:hAnsi="Verdana" w:eastAsia="Verdana" w:cs="Verdana"/>
          <w:b w:val="1"/>
          <w:bCs w:val="1"/>
          <w:i w:val="0"/>
          <w:iCs w:val="0"/>
          <w:caps w:val="0"/>
          <w:smallCaps w:val="0"/>
          <w:noProof w:val="0"/>
          <w:color w:val="F79646"/>
          <w:sz w:val="18"/>
          <w:szCs w:val="18"/>
          <w:lang w:val="nl-NL"/>
        </w:rPr>
      </w:pPr>
      <w:r w:rsidRPr="66F7226A" w:rsidR="0F07E7B9">
        <w:rPr>
          <w:rFonts w:ascii="Verdana" w:hAnsi="Verdana" w:eastAsia="Verdana" w:cs="Verdana"/>
          <w:b w:val="1"/>
          <w:bCs w:val="1"/>
          <w:i w:val="1"/>
          <w:iCs w:val="1"/>
          <w:caps w:val="0"/>
          <w:smallCaps w:val="0"/>
          <w:noProof w:val="0"/>
          <w:color w:val="F79646"/>
          <w:sz w:val="18"/>
          <w:szCs w:val="18"/>
          <w:lang w:val="nl-NL"/>
        </w:rPr>
        <w:t>Stap 2: Tijd</w:t>
      </w:r>
      <w:r w:rsidRPr="66F7226A" w:rsidR="0F07E7B9">
        <w:rPr>
          <w:rFonts w:ascii="Verdana" w:hAnsi="Verdana" w:eastAsia="Verdana" w:cs="Verdana"/>
          <w:b w:val="1"/>
          <w:bCs w:val="1"/>
          <w:i w:val="1"/>
          <w:iCs w:val="1"/>
          <w:caps w:val="0"/>
          <w:smallCaps w:val="0"/>
          <w:noProof w:val="0"/>
          <w:color w:val="F79646"/>
          <w:sz w:val="18"/>
          <w:szCs w:val="18"/>
          <w:lang w:val="nl-NL"/>
        </w:rPr>
        <w:t>elijke verwijdering/ time out</w:t>
      </w:r>
      <w:r w:rsidRPr="66F7226A" w:rsidR="0F07E7B9">
        <w:rPr>
          <w:rFonts w:ascii="Verdana" w:hAnsi="Verdana" w:eastAsia="Verdana" w:cs="Verdana"/>
          <w:b w:val="1"/>
          <w:bCs w:val="1"/>
          <w:i w:val="1"/>
          <w:iCs w:val="1"/>
          <w:caps w:val="0"/>
          <w:smallCaps w:val="0"/>
          <w:noProof w:val="0"/>
          <w:color w:val="F79646"/>
          <w:sz w:val="18"/>
          <w:szCs w:val="18"/>
          <w:lang w:val="nl-NL"/>
        </w:rPr>
        <w:t> </w:t>
      </w:r>
    </w:p>
    <w:p xmlns:wp14="http://schemas.microsoft.com/office/word/2010/wordml" w:rsidP="66F7226A" w14:paraId="647E04F1" wp14:textId="03D6A901">
      <w:pPr>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De eerstvolgende keer na een officiële schriftelijke waarschuwing, bij verbaal en/of fysiek geweld, discriminatie of intimidatie leidt tot een tijdelijke verwijdering met onmiddellijke ingang. Hierbij gelden de volgende voorwaarden:  </w:t>
      </w:r>
    </w:p>
    <w:p xmlns:wp14="http://schemas.microsoft.com/office/word/2010/wordml" w:rsidP="66F7226A" w14:paraId="213C9866" wp14:textId="2C8CA23B">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 xml:space="preserve">In geval van een tijdelijke verwijdering wordt de leerling voor de rest van de dag de toegang tot de </w:t>
      </w:r>
      <w:r w:rsidRPr="66F7226A" w:rsidR="0F07E7B9">
        <w:rPr>
          <w:rFonts w:ascii="Verdana" w:hAnsi="Verdana" w:eastAsia="Verdana" w:cs="Verdana"/>
          <w:b w:val="0"/>
          <w:bCs w:val="0"/>
          <w:i w:val="0"/>
          <w:iCs w:val="0"/>
          <w:caps w:val="0"/>
          <w:smallCaps w:val="0"/>
          <w:noProof w:val="0"/>
          <w:color w:val="003366"/>
          <w:sz w:val="18"/>
          <w:szCs w:val="18"/>
          <w:lang w:val="nl-NL"/>
        </w:rPr>
        <w:t xml:space="preserve">klas ontzegd. De leerling krijgt een time out in het </w:t>
      </w:r>
      <w:r w:rsidRPr="66F7226A" w:rsidR="0F07E7B9">
        <w:rPr>
          <w:rFonts w:ascii="Verdana" w:hAnsi="Verdana" w:eastAsia="Verdana" w:cs="Verdana"/>
          <w:b w:val="0"/>
          <w:bCs w:val="0"/>
          <w:i w:val="0"/>
          <w:iCs w:val="0"/>
          <w:caps w:val="0"/>
          <w:smallCaps w:val="0"/>
          <w:noProof w:val="0"/>
          <w:color w:val="003366"/>
          <w:sz w:val="18"/>
          <w:szCs w:val="18"/>
          <w:lang w:val="nl-NL"/>
        </w:rPr>
        <w:t>zorglokaal</w:t>
      </w:r>
      <w:r w:rsidRPr="66F7226A" w:rsidR="0F07E7B9">
        <w:rPr>
          <w:rFonts w:ascii="Verdana" w:hAnsi="Verdana" w:eastAsia="Verdana" w:cs="Verdana"/>
          <w:b w:val="0"/>
          <w:bCs w:val="0"/>
          <w:i w:val="0"/>
          <w:iCs w:val="0"/>
          <w:caps w:val="0"/>
          <w:smallCaps w:val="0"/>
          <w:noProof w:val="0"/>
          <w:color w:val="003366"/>
          <w:sz w:val="18"/>
          <w:szCs w:val="18"/>
          <w:lang w:val="nl-NL"/>
        </w:rPr>
        <w:t xml:space="preserve"> onder begeleiding van een bevoegde medewerker. </w:t>
      </w:r>
    </w:p>
    <w:p xmlns:wp14="http://schemas.microsoft.com/office/word/2010/wordml" w:rsidP="66F7226A" w14:paraId="67F1F705" wp14:textId="2E1911F6">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Ouder(s)/verzorger(s) worden onmiddellijk van het incident en de tijdelijke verwijdering</w:t>
      </w:r>
      <w:r w:rsidRPr="66F7226A" w:rsidR="0F07E7B9">
        <w:rPr>
          <w:rFonts w:ascii="Verdana" w:hAnsi="Verdana" w:eastAsia="Verdana" w:cs="Verdana"/>
          <w:b w:val="0"/>
          <w:bCs w:val="0"/>
          <w:i w:val="0"/>
          <w:iCs w:val="0"/>
          <w:caps w:val="0"/>
          <w:smallCaps w:val="0"/>
          <w:noProof w:val="0"/>
          <w:color w:val="003366"/>
          <w:sz w:val="18"/>
          <w:szCs w:val="18"/>
          <w:lang w:val="nl-NL"/>
        </w:rPr>
        <w:t>/ time-out</w:t>
      </w:r>
      <w:r w:rsidRPr="66F7226A" w:rsidR="0F07E7B9">
        <w:rPr>
          <w:rFonts w:ascii="Verdana" w:hAnsi="Verdana" w:eastAsia="Verdana" w:cs="Verdana"/>
          <w:b w:val="0"/>
          <w:bCs w:val="0"/>
          <w:i w:val="0"/>
          <w:iCs w:val="0"/>
          <w:caps w:val="0"/>
          <w:smallCaps w:val="0"/>
          <w:noProof w:val="0"/>
          <w:color w:val="003366"/>
          <w:sz w:val="18"/>
          <w:szCs w:val="18"/>
          <w:lang w:val="nl-NL"/>
        </w:rPr>
        <w:t xml:space="preserve"> op de hoogte gebracht.  </w:t>
      </w:r>
    </w:p>
    <w:p xmlns:wp14="http://schemas.microsoft.com/office/word/2010/wordml" w:rsidP="66F7226A" w14:paraId="6B30FBA5" wp14:textId="25878A54">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Als veiligheid voorop staat, moet de tijdelijke verwijdering</w:t>
      </w:r>
      <w:r w:rsidRPr="66F7226A" w:rsidR="0F07E7B9">
        <w:rPr>
          <w:rFonts w:ascii="Verdana" w:hAnsi="Verdana" w:eastAsia="Verdana" w:cs="Verdana"/>
          <w:b w:val="0"/>
          <w:bCs w:val="0"/>
          <w:i w:val="0"/>
          <w:iCs w:val="0"/>
          <w:caps w:val="0"/>
          <w:smallCaps w:val="0"/>
          <w:noProof w:val="0"/>
          <w:color w:val="003366"/>
          <w:sz w:val="18"/>
          <w:szCs w:val="18"/>
          <w:lang w:val="nl-NL"/>
        </w:rPr>
        <w:t>/ time out</w:t>
      </w:r>
      <w:r w:rsidRPr="66F7226A" w:rsidR="0F07E7B9">
        <w:rPr>
          <w:rFonts w:ascii="Verdana" w:hAnsi="Verdana" w:eastAsia="Verdana" w:cs="Verdana"/>
          <w:b w:val="0"/>
          <w:bCs w:val="0"/>
          <w:i w:val="0"/>
          <w:iCs w:val="0"/>
          <w:caps w:val="0"/>
          <w:smallCaps w:val="0"/>
          <w:noProof w:val="0"/>
          <w:color w:val="003366"/>
          <w:sz w:val="18"/>
          <w:szCs w:val="18"/>
          <w:lang w:val="nl-NL"/>
        </w:rPr>
        <w:t xml:space="preserve"> niet afhankelijk gesteld worden van het contact met ouder(s)/verzorger(s).  </w:t>
      </w:r>
    </w:p>
    <w:p xmlns:wp14="http://schemas.microsoft.com/office/word/2010/wordml" w:rsidP="66F7226A" w14:paraId="41741BAF" wp14:textId="43633837">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 xml:space="preserve">De ouder(s)/verzorger(s) worden op school uitgenodigd voor een gesprek. Hierbij is de leerling, mentor en directielid van de school aanwezig. Van de het incident en het gesprek wordt een verslag gemaakt. Dit schriftelijke verslag wordt door leerling, </w:t>
      </w:r>
      <w:r w:rsidRPr="66F7226A" w:rsidR="0F07E7B9">
        <w:rPr>
          <w:rFonts w:ascii="Verdana" w:hAnsi="Verdana" w:eastAsia="Verdana" w:cs="Verdana"/>
          <w:b w:val="0"/>
          <w:bCs w:val="0"/>
          <w:i w:val="0"/>
          <w:iCs w:val="0"/>
          <w:caps w:val="0"/>
          <w:smallCaps w:val="0"/>
          <w:noProof w:val="0"/>
          <w:color w:val="003366"/>
          <w:sz w:val="18"/>
          <w:szCs w:val="18"/>
          <w:lang w:val="nl-NL"/>
        </w:rPr>
        <w:t>ouder(s)/verzorger(s) en school ondertekend en in het leerlingendossier opgeslagen. (zie noot 1)  </w:t>
      </w:r>
    </w:p>
    <w:p xmlns:wp14="http://schemas.microsoft.com/office/word/2010/wordml" w:rsidP="66F7226A" w14:paraId="5029E4D3" wp14:textId="3BF7D2BF">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Ouder(s)/verzorger(s) hebben de mogelijkheid voor gezien te tekenen en vervolgens hun eigen commentaar toe te voegen. Mochten ouder(s)/verzorger(s) dat niet willen, dan wordt het verslag aangetekend aan de ouder(s)/verzorger(s) gestuurd, met in een begeleidend schrijven de aantekening dat ouders de voorgaande stappen hebben geweigerd. (Een dergelijke brief, aangetekend verzonden, waaruit het gebrek aan coöperatie van ouders blijkt, zal bij een geschil door een gerechtelijke instantie zwaar worden gewogen). </w:t>
      </w:r>
    </w:p>
    <w:p xmlns:wp14="http://schemas.microsoft.com/office/word/2010/wordml" w:rsidP="66F7226A" w14:paraId="1A6A39CE" wp14:textId="578FD1A1">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De tijdelijke verwijdering maatregel</w:t>
      </w:r>
      <w:r w:rsidRPr="66F7226A" w:rsidR="0F07E7B9">
        <w:rPr>
          <w:rFonts w:ascii="Verdana" w:hAnsi="Verdana" w:eastAsia="Verdana" w:cs="Verdana"/>
          <w:b w:val="0"/>
          <w:bCs w:val="0"/>
          <w:i w:val="0"/>
          <w:iCs w:val="0"/>
          <w:caps w:val="0"/>
          <w:smallCaps w:val="0"/>
          <w:noProof w:val="0"/>
          <w:color w:val="003366"/>
          <w:sz w:val="18"/>
          <w:szCs w:val="18"/>
          <w:lang w:val="nl-NL"/>
        </w:rPr>
        <w:t>/ time out</w:t>
      </w:r>
      <w:r w:rsidRPr="66F7226A" w:rsidR="0F07E7B9">
        <w:rPr>
          <w:rFonts w:ascii="Verdana" w:hAnsi="Verdana" w:eastAsia="Verdana" w:cs="Verdana"/>
          <w:b w:val="0"/>
          <w:bCs w:val="0"/>
          <w:i w:val="0"/>
          <w:iCs w:val="0"/>
          <w:caps w:val="0"/>
          <w:smallCaps w:val="0"/>
          <w:noProof w:val="0"/>
          <w:color w:val="003366"/>
          <w:sz w:val="18"/>
          <w:szCs w:val="18"/>
          <w:lang w:val="nl-NL"/>
        </w:rPr>
        <w:t xml:space="preserve"> kan alleen worden toegepast na goedkeuring door de directie van de school.  </w:t>
      </w:r>
    </w:p>
    <w:p xmlns:wp14="http://schemas.microsoft.com/office/word/2010/wordml" w:rsidP="66F7226A" w14:paraId="2D32505F" wp14:textId="0BB62B6B">
      <w:pPr>
        <w:spacing w:after="0" w:line="240" w:lineRule="auto"/>
        <w:ind w:firstLine="45"/>
        <w:rPr>
          <w:rFonts w:ascii="Segoe UI" w:hAnsi="Segoe UI" w:eastAsia="Segoe UI" w:cs="Segoe UI"/>
          <w:b w:val="0"/>
          <w:bCs w:val="0"/>
          <w:i w:val="0"/>
          <w:iCs w:val="0"/>
          <w:caps w:val="0"/>
          <w:smallCaps w:val="0"/>
          <w:noProof w:val="0"/>
          <w:color w:val="003366"/>
          <w:sz w:val="18"/>
          <w:szCs w:val="18"/>
          <w:lang w:val="nl-NL"/>
        </w:rPr>
      </w:pPr>
    </w:p>
    <w:p xmlns:wp14="http://schemas.microsoft.com/office/word/2010/wordml" w:rsidP="66F7226A" w14:paraId="45BE5034" wp14:textId="4F454449">
      <w:pPr>
        <w:pStyle w:val="Tussenkop"/>
        <w:spacing w:after="0" w:line="280" w:lineRule="atLeast"/>
        <w:rPr>
          <w:rFonts w:ascii="Verdana" w:hAnsi="Verdana" w:eastAsia="Verdana" w:cs="Verdana"/>
          <w:b w:val="1"/>
          <w:bCs w:val="1"/>
          <w:i w:val="0"/>
          <w:iCs w:val="0"/>
          <w:caps w:val="0"/>
          <w:smallCaps w:val="0"/>
          <w:noProof w:val="0"/>
          <w:color w:val="F79646"/>
          <w:sz w:val="18"/>
          <w:szCs w:val="18"/>
          <w:lang w:val="nl-NL"/>
        </w:rPr>
      </w:pPr>
      <w:r w:rsidRPr="66F7226A" w:rsidR="0F07E7B9">
        <w:rPr>
          <w:rFonts w:ascii="Verdana" w:hAnsi="Verdana" w:eastAsia="Verdana" w:cs="Verdana"/>
          <w:b w:val="1"/>
          <w:bCs w:val="1"/>
          <w:i w:val="1"/>
          <w:iCs w:val="1"/>
          <w:caps w:val="0"/>
          <w:smallCaps w:val="0"/>
          <w:noProof w:val="0"/>
          <w:color w:val="F79646"/>
          <w:sz w:val="18"/>
          <w:szCs w:val="18"/>
          <w:lang w:val="nl-NL"/>
        </w:rPr>
        <w:t>Stap 3: Schorsing </w:t>
      </w:r>
    </w:p>
    <w:p xmlns:wp14="http://schemas.microsoft.com/office/word/2010/wordml" w:rsidP="66F7226A" w14:paraId="73E30BAF" wp14:textId="3A578510">
      <w:pPr>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Pas bij een volgend ernstig incident, of in het afzonderlijke geval dat het voorgevallen incident zo ernstig is, kan worden overgegaan tot een formele schorsi</w:t>
      </w:r>
      <w:r w:rsidRPr="66F7226A" w:rsidR="0F07E7B9">
        <w:rPr>
          <w:rFonts w:ascii="Verdana" w:hAnsi="Verdana" w:eastAsia="Verdana" w:cs="Verdana"/>
          <w:b w:val="0"/>
          <w:bCs w:val="0"/>
          <w:i w:val="0"/>
          <w:iCs w:val="0"/>
          <w:caps w:val="0"/>
          <w:smallCaps w:val="0"/>
          <w:noProof w:val="0"/>
          <w:color w:val="003366"/>
          <w:sz w:val="18"/>
          <w:szCs w:val="18"/>
          <w:lang w:val="nl-NL"/>
        </w:rPr>
        <w:t>ng. De wettelijke regeling WEC i</w:t>
      </w:r>
      <w:r w:rsidRPr="66F7226A" w:rsidR="0F07E7B9">
        <w:rPr>
          <w:rFonts w:ascii="Verdana" w:hAnsi="Verdana" w:eastAsia="Verdana" w:cs="Verdana"/>
          <w:b w:val="0"/>
          <w:bCs w:val="0"/>
          <w:i w:val="0"/>
          <w:iCs w:val="0"/>
          <w:caps w:val="0"/>
          <w:smallCaps w:val="0"/>
          <w:noProof w:val="0"/>
          <w:color w:val="003366"/>
          <w:sz w:val="18"/>
          <w:szCs w:val="18"/>
          <w:lang w:val="nl-NL"/>
        </w:rPr>
        <w:t>s hierbij van toepassing.</w:t>
      </w:r>
      <w:r w:rsidRPr="66F7226A" w:rsidR="0F07E7B9">
        <w:rPr>
          <w:rFonts w:ascii="Verdana" w:hAnsi="Verdana" w:eastAsia="Verdana" w:cs="Verdana"/>
          <w:b w:val="0"/>
          <w:bCs w:val="0"/>
          <w:i w:val="0"/>
          <w:iCs w:val="0"/>
          <w:caps w:val="0"/>
          <w:smallCaps w:val="0"/>
          <w:noProof w:val="0"/>
          <w:color w:val="003366"/>
          <w:sz w:val="18"/>
          <w:szCs w:val="18"/>
          <w:lang w:val="nl-NL"/>
        </w:rPr>
        <w:t xml:space="preserve"> </w:t>
      </w:r>
      <w:r w:rsidRPr="66F7226A" w:rsidR="0F07E7B9">
        <w:rPr>
          <w:rFonts w:ascii="Verdana" w:hAnsi="Verdana" w:eastAsia="Verdana" w:cs="Verdana"/>
          <w:b w:val="0"/>
          <w:bCs w:val="0"/>
          <w:i w:val="0"/>
          <w:iCs w:val="0"/>
          <w:caps w:val="0"/>
          <w:smallCaps w:val="0"/>
          <w:noProof w:val="0"/>
          <w:color w:val="003366"/>
          <w:sz w:val="18"/>
          <w:szCs w:val="18"/>
          <w:lang w:val="nl-NL"/>
        </w:rPr>
        <w:t>Hierbij gelden de volgende voorwaarden:  </w:t>
      </w:r>
    </w:p>
    <w:p xmlns:wp14="http://schemas.microsoft.com/office/word/2010/wordml" w:rsidP="66F7226A" w14:paraId="6142FABB" wp14:textId="53053E29">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Schorsing van een leerling van school is een beslissing van de directie in overleg met de algemeen directeur.  </w:t>
      </w:r>
    </w:p>
    <w:p xmlns:wp14="http://schemas.microsoft.com/office/word/2010/wordml" w:rsidP="66F7226A" w14:paraId="5E511238" wp14:textId="32547139">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Het bevoegd gezag</w:t>
      </w:r>
      <w:r w:rsidRPr="66F7226A" w:rsidR="0F07E7B9">
        <w:rPr>
          <w:rFonts w:ascii="Verdana" w:hAnsi="Verdana" w:eastAsia="Verdana" w:cs="Verdana"/>
          <w:b w:val="0"/>
          <w:bCs w:val="0"/>
          <w:i w:val="0"/>
          <w:iCs w:val="0"/>
          <w:caps w:val="0"/>
          <w:smallCaps w:val="0"/>
          <w:noProof w:val="0"/>
          <w:color w:val="003366"/>
          <w:sz w:val="18"/>
          <w:szCs w:val="18"/>
          <w:lang w:val="nl-NL"/>
        </w:rPr>
        <w:t xml:space="preserve"> wordt voorafgaand aan de schor</w:t>
      </w:r>
      <w:r w:rsidRPr="66F7226A" w:rsidR="0F07E7B9">
        <w:rPr>
          <w:rFonts w:ascii="Verdana" w:hAnsi="Verdana" w:eastAsia="Verdana" w:cs="Verdana"/>
          <w:b w:val="0"/>
          <w:bCs w:val="0"/>
          <w:i w:val="0"/>
          <w:iCs w:val="0"/>
          <w:caps w:val="0"/>
          <w:smallCaps w:val="0"/>
          <w:noProof w:val="0"/>
          <w:color w:val="003366"/>
          <w:sz w:val="18"/>
          <w:szCs w:val="18"/>
          <w:lang w:val="nl-NL"/>
        </w:rPr>
        <w:t xml:space="preserve">sing in kennis gesteld van de reden van deze </w:t>
      </w:r>
      <w:r w:rsidRPr="66F7226A" w:rsidR="0F07E7B9">
        <w:rPr>
          <w:rFonts w:ascii="Verdana" w:hAnsi="Verdana" w:eastAsia="Verdana" w:cs="Verdana"/>
          <w:b w:val="0"/>
          <w:bCs w:val="0"/>
          <w:i w:val="0"/>
          <w:iCs w:val="0"/>
          <w:caps w:val="0"/>
          <w:smallCaps w:val="0"/>
          <w:noProof w:val="0"/>
          <w:color w:val="003366"/>
          <w:sz w:val="18"/>
          <w:szCs w:val="18"/>
          <w:lang w:val="nl-NL"/>
        </w:rPr>
        <w:t>maatregel</w:t>
      </w:r>
      <w:r w:rsidRPr="66F7226A" w:rsidR="0F07E7B9">
        <w:rPr>
          <w:rFonts w:ascii="Verdana" w:hAnsi="Verdana" w:eastAsia="Verdana" w:cs="Verdana"/>
          <w:b w:val="0"/>
          <w:bCs w:val="0"/>
          <w:i w:val="0"/>
          <w:iCs w:val="0"/>
          <w:caps w:val="0"/>
          <w:smallCaps w:val="0"/>
          <w:noProof w:val="0"/>
          <w:color w:val="003366"/>
          <w:sz w:val="18"/>
          <w:szCs w:val="18"/>
          <w:lang w:val="nl-NL"/>
        </w:rPr>
        <w:t xml:space="preserve"> en om goedkeuring gevraagd. </w:t>
      </w:r>
    </w:p>
    <w:p xmlns:wp14="http://schemas.microsoft.com/office/word/2010/wordml" w:rsidP="66F7226A" w14:paraId="7786E8AC" wp14:textId="439D4262">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 xml:space="preserve">Gedurende de schorsing wordt de leerling de toegang tot de school ontzegd. </w:t>
      </w:r>
    </w:p>
    <w:p xmlns:wp14="http://schemas.microsoft.com/office/word/2010/wordml" w:rsidP="66F7226A" w14:paraId="218D23E0" wp14:textId="5E76A397">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 xml:space="preserve">De schorsing bedraagt maximaal 5 werkdagen (noot </w:t>
      </w:r>
      <w:r w:rsidRPr="66F7226A" w:rsidR="0F07E7B9">
        <w:rPr>
          <w:rFonts w:ascii="Verdana" w:hAnsi="Verdana" w:eastAsia="Verdana" w:cs="Verdana"/>
          <w:b w:val="0"/>
          <w:bCs w:val="0"/>
          <w:i w:val="0"/>
          <w:iCs w:val="0"/>
          <w:caps w:val="0"/>
          <w:smallCaps w:val="0"/>
          <w:noProof w:val="0"/>
          <w:color w:val="003366"/>
          <w:sz w:val="18"/>
          <w:szCs w:val="18"/>
          <w:lang w:val="nl-NL"/>
        </w:rPr>
        <w:t>2</w:t>
      </w:r>
      <w:r w:rsidRPr="66F7226A" w:rsidR="0F07E7B9">
        <w:rPr>
          <w:rFonts w:ascii="Verdana" w:hAnsi="Verdana" w:eastAsia="Verdana" w:cs="Verdana"/>
          <w:b w:val="0"/>
          <w:bCs w:val="0"/>
          <w:i w:val="0"/>
          <w:iCs w:val="0"/>
          <w:caps w:val="0"/>
          <w:smallCaps w:val="0"/>
          <w:noProof w:val="0"/>
          <w:color w:val="003366"/>
          <w:sz w:val="18"/>
          <w:szCs w:val="18"/>
          <w:lang w:val="nl-NL"/>
        </w:rPr>
        <w:t xml:space="preserve">) </w:t>
      </w:r>
    </w:p>
    <w:p xmlns:wp14="http://schemas.microsoft.com/office/word/2010/wordml" w:rsidP="66F7226A" w14:paraId="593C4EA3" wp14:textId="5600EE7A">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De school is verplicht zo veel mogelijk onderwijsachterstand te voorkomen.</w:t>
      </w:r>
      <w:r w:rsidRPr="66F7226A" w:rsidR="0F07E7B9">
        <w:rPr>
          <w:rFonts w:ascii="Verdana" w:hAnsi="Verdana" w:eastAsia="Verdana" w:cs="Verdana"/>
          <w:b w:val="0"/>
          <w:bCs w:val="0"/>
          <w:i w:val="0"/>
          <w:iCs w:val="0"/>
          <w:caps w:val="0"/>
          <w:smallCaps w:val="0"/>
          <w:noProof w:val="0"/>
          <w:color w:val="003366"/>
          <w:sz w:val="18"/>
          <w:szCs w:val="18"/>
          <w:lang w:val="nl-NL"/>
        </w:rPr>
        <w:t> </w:t>
      </w:r>
    </w:p>
    <w:p xmlns:wp14="http://schemas.microsoft.com/office/word/2010/wordml" w:rsidP="66F7226A" w14:paraId="669CC6CE" wp14:textId="21A259A4">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De betrokken ouder(s)/verzorger(s) worden door de directie schriftelijk uitgenodigd voor een gesprek betreffende de maatregel. Bij dit gesprek wordt ook de betrokken leerling en mentor uitgenodigd. Hierbij dienen nadrukkelijk oplossingsmogelijkheden te worden verkend, waarbij de mogelijkheden en de onmogelijkheden van de opvang van de leerling op de school aan de orde komen.  </w:t>
      </w:r>
    </w:p>
    <w:p xmlns:wp14="http://schemas.microsoft.com/office/word/2010/wordml" w:rsidP="66F7226A" w14:paraId="09370D91" wp14:textId="53C8A81E">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Van de schorsing en het gesprek met de ouder(s)/verzorger(s) wordt een schriftelijk verslag gemaakt. Dit schriftelijke verslag wordt door leerling, ouder(s)/verzorger(s) en school ondertekend en in het leerlingendossier opgeslagen.  </w:t>
      </w:r>
    </w:p>
    <w:p xmlns:wp14="http://schemas.microsoft.com/office/word/2010/wordml" w:rsidP="66F7226A" w14:paraId="1A1CEDD8" wp14:textId="387BEF1D">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Het ondertekende verslag wordt ter kennisgeving verstuurd aan het bevoegd gezag, de ambtenaar leerplichtzaken en de inspectie speciaal onderwijs.  </w:t>
      </w:r>
    </w:p>
    <w:p xmlns:wp14="http://schemas.microsoft.com/office/word/2010/wordml" w:rsidP="66F7226A" w14:paraId="32AD5644" wp14:textId="778B3D75">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Ouder(s)/verzorger(s) kunnen beroep aantekenen bij het bevoegd gezag van de school. Het bevoegd gezag beslist uiterlijk binnen 14 dagen op het beroep.  </w:t>
      </w:r>
    </w:p>
    <w:p xmlns:wp14="http://schemas.microsoft.com/office/word/2010/wordml" w:rsidP="66F7226A" w14:paraId="1502ABCF" wp14:textId="736951CB">
      <w:pPr>
        <w:spacing w:after="0" w:line="240" w:lineRule="auto"/>
        <w:rPr>
          <w:rFonts w:ascii="Calibri" w:hAnsi="Calibri" w:eastAsia="Calibri" w:cs="Calibri"/>
          <w:b w:val="0"/>
          <w:bCs w:val="0"/>
          <w:i w:val="0"/>
          <w:iCs w:val="0"/>
          <w:caps w:val="0"/>
          <w:smallCaps w:val="0"/>
          <w:noProof w:val="0"/>
          <w:color w:val="FFC000" w:themeColor="accent4" w:themeTint="FF" w:themeShade="FF"/>
          <w:sz w:val="22"/>
          <w:szCs w:val="22"/>
          <w:lang w:val="nl-NL"/>
        </w:rPr>
      </w:pPr>
      <w:r w:rsidRPr="66F7226A" w:rsidR="0F07E7B9">
        <w:rPr>
          <w:rFonts w:ascii="Calibri" w:hAnsi="Calibri" w:eastAsia="Calibri" w:cs="Calibri"/>
          <w:b w:val="0"/>
          <w:bCs w:val="0"/>
          <w:i w:val="0"/>
          <w:iCs w:val="0"/>
          <w:caps w:val="0"/>
          <w:smallCaps w:val="0"/>
          <w:noProof w:val="0"/>
          <w:color w:val="FFC000" w:themeColor="accent4" w:themeTint="FF" w:themeShade="FF"/>
          <w:sz w:val="22"/>
          <w:szCs w:val="22"/>
          <w:lang w:val="nl-NL"/>
        </w:rPr>
        <w:t> </w:t>
      </w:r>
    </w:p>
    <w:p xmlns:wp14="http://schemas.microsoft.com/office/word/2010/wordml" w:rsidP="66F7226A" w14:paraId="74D73BD0" wp14:textId="6010BECB">
      <w:pPr>
        <w:pStyle w:val="Tussenkop"/>
        <w:spacing w:after="0" w:line="280" w:lineRule="atLeast"/>
        <w:rPr>
          <w:rFonts w:ascii="Verdana" w:hAnsi="Verdana" w:eastAsia="Verdana" w:cs="Verdana"/>
          <w:b w:val="1"/>
          <w:bCs w:val="1"/>
          <w:i w:val="0"/>
          <w:iCs w:val="0"/>
          <w:caps w:val="0"/>
          <w:smallCaps w:val="0"/>
          <w:noProof w:val="0"/>
          <w:color w:val="F79646"/>
          <w:sz w:val="18"/>
          <w:szCs w:val="18"/>
          <w:lang w:val="nl-NL"/>
        </w:rPr>
      </w:pPr>
      <w:r w:rsidRPr="66F7226A" w:rsidR="0F07E7B9">
        <w:rPr>
          <w:rFonts w:ascii="Verdana" w:hAnsi="Verdana" w:eastAsia="Verdana" w:cs="Verdana"/>
          <w:b w:val="1"/>
          <w:bCs w:val="1"/>
          <w:i w:val="1"/>
          <w:iCs w:val="1"/>
          <w:caps w:val="0"/>
          <w:smallCaps w:val="0"/>
          <w:noProof w:val="0"/>
          <w:color w:val="F79646"/>
          <w:sz w:val="18"/>
          <w:szCs w:val="18"/>
          <w:lang w:val="nl-NL"/>
        </w:rPr>
        <w:t>Stap 4 Verwijdering  </w:t>
      </w:r>
    </w:p>
    <w:p xmlns:wp14="http://schemas.microsoft.com/office/word/2010/wordml" w:rsidP="66F7226A" w14:paraId="66733776" wp14:textId="55355B35">
      <w:pPr>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 xml:space="preserve">Bij het zich meermalen voordoen van een ernstig incident, dat ingrijpende gevolgen heeft voor de veiligheid en/of de onderwijskundige voortgang van de school, kan worden overgegaan tot verwijdering. De wettelijke regeling </w:t>
      </w:r>
      <w:r w:rsidRPr="66F7226A" w:rsidR="0F07E7B9">
        <w:rPr>
          <w:rFonts w:ascii="Verdana" w:hAnsi="Verdana" w:eastAsia="Verdana" w:cs="Verdana"/>
          <w:b w:val="0"/>
          <w:bCs w:val="0"/>
          <w:i w:val="0"/>
          <w:iCs w:val="0"/>
          <w:caps w:val="0"/>
          <w:smallCaps w:val="0"/>
          <w:noProof w:val="0"/>
          <w:color w:val="003366"/>
          <w:sz w:val="18"/>
          <w:szCs w:val="18"/>
          <w:lang w:val="nl-NL"/>
        </w:rPr>
        <w:t>WEC</w:t>
      </w:r>
      <w:r w:rsidRPr="66F7226A" w:rsidR="0F07E7B9">
        <w:rPr>
          <w:rFonts w:ascii="Verdana" w:hAnsi="Verdana" w:eastAsia="Verdana" w:cs="Verdana"/>
          <w:b w:val="0"/>
          <w:bCs w:val="0"/>
          <w:i w:val="0"/>
          <w:iCs w:val="0"/>
          <w:caps w:val="0"/>
          <w:smallCaps w:val="0"/>
          <w:noProof w:val="0"/>
          <w:color w:val="003366"/>
          <w:sz w:val="18"/>
          <w:szCs w:val="18"/>
          <w:lang w:val="nl-NL"/>
        </w:rPr>
        <w:t xml:space="preserve"> is hierbij van toepassing. Hierbij gelden de volgende voorwaarden: </w:t>
      </w:r>
    </w:p>
    <w:p xmlns:wp14="http://schemas.microsoft.com/office/word/2010/wordml" w:rsidP="66F7226A" w14:paraId="257E7627" wp14:textId="5D724AAE">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Verwijdering van een leerling van school is een beslissing van de directie in overleg met de algemeen directeur.  </w:t>
      </w:r>
    </w:p>
    <w:p xmlns:wp14="http://schemas.microsoft.com/office/word/2010/wordml" w:rsidP="66F7226A" w14:paraId="57108D24" wp14:textId="4049D16C">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Voordat men een beslissing neemt, dient de directie de betrokken medewerkers</w:t>
      </w:r>
      <w:r w:rsidRPr="66F7226A" w:rsidR="0F07E7B9">
        <w:rPr>
          <w:rFonts w:ascii="Verdana" w:hAnsi="Verdana" w:eastAsia="Verdana" w:cs="Verdana"/>
          <w:b w:val="0"/>
          <w:bCs w:val="0"/>
          <w:i w:val="0"/>
          <w:iCs w:val="0"/>
          <w:caps w:val="0"/>
          <w:smallCaps w:val="0"/>
          <w:noProof w:val="0"/>
          <w:color w:val="003366"/>
          <w:sz w:val="18"/>
          <w:szCs w:val="18"/>
          <w:lang w:val="nl-NL"/>
        </w:rPr>
        <w:t xml:space="preserve"> en ouder (s)/ verzorger(s)</w:t>
      </w:r>
      <w:r w:rsidRPr="66F7226A" w:rsidR="0F07E7B9">
        <w:rPr>
          <w:rFonts w:ascii="Verdana" w:hAnsi="Verdana" w:eastAsia="Verdana" w:cs="Verdana"/>
          <w:b w:val="0"/>
          <w:bCs w:val="0"/>
          <w:i w:val="0"/>
          <w:iCs w:val="0"/>
          <w:caps w:val="0"/>
          <w:smallCaps w:val="0"/>
          <w:noProof w:val="0"/>
          <w:color w:val="003366"/>
          <w:sz w:val="18"/>
          <w:szCs w:val="18"/>
          <w:lang w:val="nl-NL"/>
        </w:rPr>
        <w:t xml:space="preserve"> te horen. Hiervan wordt een schriftelijk verslag gemaakt wat aan de ouder(s)/verzorger(s) ter kennis worden gesteld en door de ouder(s)/verzorger(s) wordt getekend.  </w:t>
      </w:r>
    </w:p>
    <w:p xmlns:wp14="http://schemas.microsoft.com/office/word/2010/wordml" w:rsidP="66F7226A" w14:paraId="33D9016D" wp14:textId="332241DE">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Het ondertekende verslag wordt ter kennisgeving opgestuurd naar het bevoegd gezag, de ambtenaar leerplichtzaken en de inspectie onderwijs. </w:t>
      </w:r>
    </w:p>
    <w:p xmlns:wp14="http://schemas.microsoft.com/office/word/2010/wordml" w:rsidP="66F7226A" w14:paraId="6C534E62" wp14:textId="434F1284">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 xml:space="preserve">De directie informeert de ouder(s)/verzorger(s) schriftelijk en met redenen over het voornemen tot verwijdering, waarbij de ouder(s)/verzorger(s) gewezen wordt op de mogelijkheid van het indienen van een </w:t>
      </w:r>
      <w:r w:rsidRPr="66F7226A" w:rsidR="0F07E7B9">
        <w:rPr>
          <w:rFonts w:ascii="Verdana" w:hAnsi="Verdana" w:eastAsia="Verdana" w:cs="Verdana"/>
          <w:b w:val="0"/>
          <w:bCs w:val="0"/>
          <w:i w:val="0"/>
          <w:iCs w:val="0"/>
          <w:caps w:val="0"/>
          <w:smallCaps w:val="0"/>
          <w:noProof w:val="0"/>
          <w:color w:val="003366"/>
          <w:sz w:val="18"/>
          <w:szCs w:val="18"/>
          <w:lang w:val="nl-NL"/>
        </w:rPr>
        <w:t xml:space="preserve">bezwaarschrift </w:t>
      </w:r>
      <w:r w:rsidRPr="66F7226A" w:rsidR="0F07E7B9">
        <w:rPr>
          <w:rFonts w:ascii="Verdana" w:hAnsi="Verdana" w:eastAsia="Verdana" w:cs="Verdana"/>
          <w:b w:val="0"/>
          <w:bCs w:val="0"/>
          <w:i w:val="0"/>
          <w:iCs w:val="0"/>
          <w:caps w:val="0"/>
          <w:smallCaps w:val="0"/>
          <w:noProof w:val="0"/>
          <w:color w:val="003366"/>
          <w:sz w:val="18"/>
          <w:szCs w:val="18"/>
          <w:lang w:val="nl-NL"/>
        </w:rPr>
        <w:t>(</w:t>
      </w:r>
      <w:r w:rsidRPr="66F7226A" w:rsidR="0F07E7B9">
        <w:rPr>
          <w:rFonts w:ascii="Verdana" w:hAnsi="Verdana" w:eastAsia="Verdana" w:cs="Verdana"/>
          <w:b w:val="0"/>
          <w:bCs w:val="0"/>
          <w:i w:val="0"/>
          <w:iCs w:val="0"/>
          <w:caps w:val="0"/>
          <w:smallCaps w:val="0"/>
          <w:noProof w:val="0"/>
          <w:color w:val="003366"/>
          <w:sz w:val="18"/>
          <w:szCs w:val="18"/>
          <w:lang w:val="nl-NL"/>
        </w:rPr>
        <w:t>zie bijlage).</w:t>
      </w:r>
      <w:r w:rsidRPr="66F7226A" w:rsidR="0F07E7B9">
        <w:rPr>
          <w:rFonts w:ascii="Verdana" w:hAnsi="Verdana" w:eastAsia="Verdana" w:cs="Verdana"/>
          <w:b w:val="0"/>
          <w:bCs w:val="0"/>
          <w:i w:val="0"/>
          <w:iCs w:val="0"/>
          <w:caps w:val="0"/>
          <w:smallCaps w:val="0"/>
          <w:noProof w:val="0"/>
          <w:color w:val="003366"/>
          <w:sz w:val="18"/>
          <w:szCs w:val="18"/>
          <w:lang w:val="nl-NL"/>
        </w:rPr>
        <w:t xml:space="preserve">  </w:t>
      </w:r>
    </w:p>
    <w:p xmlns:wp14="http://schemas.microsoft.com/office/word/2010/wordml" w:rsidP="66F7226A" w14:paraId="71A422E3" wp14:textId="0D082F14">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De ouder(s)/verzorger(s) krijgen de mogelijkheid binnen zes weken ee</w:t>
      </w:r>
      <w:r w:rsidRPr="66F7226A" w:rsidR="0F07E7B9">
        <w:rPr>
          <w:rFonts w:ascii="Verdana" w:hAnsi="Verdana" w:eastAsia="Verdana" w:cs="Verdana"/>
          <w:b w:val="0"/>
          <w:bCs w:val="0"/>
          <w:i w:val="0"/>
          <w:iCs w:val="0"/>
          <w:caps w:val="0"/>
          <w:smallCaps w:val="0"/>
          <w:noProof w:val="0"/>
          <w:color w:val="003366"/>
          <w:sz w:val="18"/>
          <w:szCs w:val="18"/>
          <w:lang w:val="nl-NL"/>
        </w:rPr>
        <w:t xml:space="preserve">n bezwaarschrift in te dienen bij het bevoegd gezag (bestuur). </w:t>
      </w:r>
    </w:p>
    <w:p xmlns:wp14="http://schemas.microsoft.com/office/word/2010/wordml" w:rsidP="66F7226A" w14:paraId="22D0D5E2" wp14:textId="28A301E4">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Voordat het bevoegd gezag een beslissing neemt is h</w:t>
      </w:r>
      <w:r w:rsidRPr="66F7226A" w:rsidR="0F07E7B9">
        <w:rPr>
          <w:rFonts w:ascii="Verdana" w:hAnsi="Verdana" w:eastAsia="Verdana" w:cs="Verdana"/>
          <w:b w:val="0"/>
          <w:bCs w:val="0"/>
          <w:i w:val="0"/>
          <w:iCs w:val="0"/>
          <w:caps w:val="0"/>
          <w:smallCaps w:val="0"/>
          <w:noProof w:val="0"/>
          <w:color w:val="003366"/>
          <w:sz w:val="18"/>
          <w:szCs w:val="18"/>
          <w:lang w:val="nl-NL"/>
        </w:rPr>
        <w:t>et bevoegd gezag verplicht de ouder(s)/verzorger(s) te horen over het be</w:t>
      </w:r>
      <w:r w:rsidRPr="66F7226A" w:rsidR="0F07E7B9">
        <w:rPr>
          <w:rFonts w:ascii="Verdana" w:hAnsi="Verdana" w:eastAsia="Verdana" w:cs="Verdana"/>
          <w:b w:val="0"/>
          <w:bCs w:val="0"/>
          <w:i w:val="0"/>
          <w:iCs w:val="0"/>
          <w:caps w:val="0"/>
          <w:smallCaps w:val="0"/>
          <w:noProof w:val="0"/>
          <w:color w:val="003366"/>
          <w:sz w:val="18"/>
          <w:szCs w:val="18"/>
          <w:lang w:val="nl-NL"/>
        </w:rPr>
        <w:t xml:space="preserve">zwaarschrift en te overleggen met de inspectie. </w:t>
      </w:r>
      <w:r w:rsidRPr="66F7226A" w:rsidR="0F07E7B9">
        <w:rPr>
          <w:rFonts w:ascii="Verdana" w:hAnsi="Verdana" w:eastAsia="Verdana" w:cs="Verdana"/>
          <w:b w:val="0"/>
          <w:bCs w:val="0"/>
          <w:i w:val="0"/>
          <w:iCs w:val="0"/>
          <w:caps w:val="0"/>
          <w:smallCaps w:val="0"/>
          <w:noProof w:val="0"/>
          <w:color w:val="003366"/>
          <w:sz w:val="18"/>
          <w:szCs w:val="18"/>
          <w:lang w:val="nl-NL"/>
        </w:rPr>
        <w:t>Het bestuur beslist niet voordat de ouders kennis hebben kunnen nemen van de op de beslissing betrekking hebbende adviezen of rapporten.</w:t>
      </w:r>
      <w:r w:rsidRPr="66F7226A" w:rsidR="0F07E7B9">
        <w:rPr>
          <w:rFonts w:ascii="Verdana" w:hAnsi="Verdana" w:eastAsia="Verdana" w:cs="Verdana"/>
          <w:b w:val="0"/>
          <w:bCs w:val="0"/>
          <w:i w:val="0"/>
          <w:iCs w:val="0"/>
          <w:caps w:val="0"/>
          <w:smallCaps w:val="0"/>
          <w:noProof w:val="0"/>
          <w:color w:val="003366"/>
          <w:sz w:val="18"/>
          <w:szCs w:val="18"/>
          <w:lang w:val="nl-NL"/>
        </w:rPr>
        <w:t xml:space="preserve"> </w:t>
      </w:r>
    </w:p>
    <w:p xmlns:wp14="http://schemas.microsoft.com/office/word/2010/wordml" w:rsidP="66F7226A" w14:paraId="2B4D76D1" wp14:textId="366D5159">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Ouder(s)/verzorger(s) wordt gewezen op de mogelijkheid zich in dit gesprek te laten bijstaan door een contactpersoon of een externe vertrouwenspersoon. </w:t>
      </w:r>
    </w:p>
    <w:p xmlns:wp14="http://schemas.microsoft.com/office/word/2010/wordml" w:rsidP="66F7226A" w14:paraId="223BDF48" wp14:textId="74372552">
      <w:pPr>
        <w:pStyle w:val="ListParagraph"/>
        <w:numPr>
          <w:ilvl w:val="0"/>
          <w:numId w:val="32"/>
        </w:numPr>
        <w:spacing w:after="0" w:line="240" w:lineRule="auto"/>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Het bevoegd gezag neemt een uiteindelijke beslissing binnen vier weken na ontvangst van het bezwaarschrift.  </w:t>
      </w:r>
    </w:p>
    <w:p xmlns:wp14="http://schemas.microsoft.com/office/word/2010/wordml" w:rsidP="66F7226A" w14:paraId="3D87996D" wp14:textId="52EFB72F">
      <w:pPr>
        <w:pStyle w:val="ListParagraph"/>
        <w:numPr>
          <w:ilvl w:val="0"/>
          <w:numId w:val="32"/>
        </w:numPr>
        <w:spacing w:after="0" w:line="240" w:lineRule="auto"/>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 xml:space="preserve">Indien de ouders zich niet kunnen verenigen met het besluit op het bezwaar hebben zij nog de mogelijkheid het besluit aan te vechten voor de rechter in een civiele procedure. </w:t>
      </w:r>
    </w:p>
    <w:p xmlns:wp14="http://schemas.microsoft.com/office/word/2010/wordml" w:rsidP="66F7226A" w14:paraId="15848882" wp14:textId="673555F7">
      <w:pPr>
        <w:pStyle w:val="Opsommingtaalbrug"/>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 xml:space="preserve">Een besluit tot </w:t>
      </w:r>
      <w:r w:rsidRPr="66F7226A" w:rsidR="0F07E7B9">
        <w:rPr>
          <w:rFonts w:ascii="Verdana" w:hAnsi="Verdana" w:eastAsia="Verdana" w:cs="Verdana"/>
          <w:b w:val="0"/>
          <w:bCs w:val="0"/>
          <w:i w:val="0"/>
          <w:iCs w:val="0"/>
          <w:caps w:val="0"/>
          <w:smallCaps w:val="0"/>
          <w:noProof w:val="0"/>
          <w:color w:val="003366"/>
          <w:sz w:val="18"/>
          <w:szCs w:val="18"/>
          <w:lang w:val="nl-NL"/>
        </w:rPr>
        <w:t xml:space="preserve">definitieve </w:t>
      </w:r>
      <w:r w:rsidRPr="66F7226A" w:rsidR="0F07E7B9">
        <w:rPr>
          <w:rFonts w:ascii="Verdana" w:hAnsi="Verdana" w:eastAsia="Verdana" w:cs="Verdana"/>
          <w:b w:val="0"/>
          <w:bCs w:val="0"/>
          <w:i w:val="0"/>
          <w:iCs w:val="0"/>
          <w:caps w:val="0"/>
          <w:smallCaps w:val="0"/>
          <w:noProof w:val="0"/>
          <w:color w:val="003366"/>
          <w:sz w:val="18"/>
          <w:szCs w:val="18"/>
          <w:lang w:val="nl-NL"/>
        </w:rPr>
        <w:t>verwijdering</w:t>
      </w:r>
      <w:r w:rsidRPr="66F7226A" w:rsidR="0F07E7B9">
        <w:rPr>
          <w:rFonts w:ascii="Verdana" w:hAnsi="Verdana" w:eastAsia="Verdana" w:cs="Verdana"/>
          <w:b w:val="0"/>
          <w:bCs w:val="0"/>
          <w:i w:val="0"/>
          <w:iCs w:val="0"/>
          <w:caps w:val="0"/>
          <w:smallCaps w:val="0"/>
          <w:noProof w:val="0"/>
          <w:color w:val="003366"/>
          <w:sz w:val="18"/>
          <w:szCs w:val="18"/>
          <w:lang w:val="nl-NL"/>
        </w:rPr>
        <w:t xml:space="preserve"> van een leerling waarop de leerplichtwet 1969 van toepassen is,</w:t>
      </w:r>
      <w:r w:rsidRPr="66F7226A" w:rsidR="0F07E7B9">
        <w:rPr>
          <w:rFonts w:ascii="Verdana" w:hAnsi="Verdana" w:eastAsia="Verdana" w:cs="Verdana"/>
          <w:b w:val="0"/>
          <w:bCs w:val="0"/>
          <w:i w:val="0"/>
          <w:iCs w:val="0"/>
          <w:caps w:val="0"/>
          <w:smallCaps w:val="0"/>
          <w:noProof w:val="0"/>
          <w:color w:val="003366"/>
          <w:sz w:val="18"/>
          <w:szCs w:val="18"/>
          <w:lang w:val="nl-NL"/>
        </w:rPr>
        <w:t xml:space="preserve"> is pas mogelijk nadat een andere school voor speciaal of voortgezet speciaal onderwijs is gevonden om de leerling op te nemen of dat aantoonbaar is dat het bevoegd gezag, gedurende acht weken, er alles aan heeft gedaan om de leerling elders geplaatst te krijgen.  </w:t>
      </w:r>
      <w:r w:rsidRPr="66F7226A" w:rsidR="0F07E7B9">
        <w:rPr>
          <w:rFonts w:ascii="Verdana" w:hAnsi="Verdana" w:eastAsia="Verdana" w:cs="Verdana"/>
          <w:b w:val="0"/>
          <w:bCs w:val="0"/>
          <w:i w:val="0"/>
          <w:iCs w:val="0"/>
          <w:caps w:val="0"/>
          <w:smallCaps w:val="0"/>
          <w:noProof w:val="0"/>
          <w:color w:val="003366"/>
          <w:sz w:val="18"/>
          <w:szCs w:val="18"/>
          <w:lang w:val="nl-NL"/>
        </w:rPr>
        <w:t xml:space="preserve">Tot de officiele definitieve verwijdering is het een voorgenomen besluit. </w:t>
      </w:r>
    </w:p>
    <w:p xmlns:wp14="http://schemas.microsoft.com/office/word/2010/wordml" w:rsidP="66F7226A" w14:paraId="451FE6EA" wp14:textId="6A120EFB">
      <w:pPr>
        <w:pStyle w:val="ListParagraph"/>
        <w:numPr>
          <w:ilvl w:val="0"/>
          <w:numId w:val="32"/>
        </w:numPr>
        <w:spacing w:after="0" w:line="240" w:lineRule="auto"/>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Gedurende de wachttijd van acht weken voorkomt de school dat de leerling een onderwijsachterstand oploopt. Er blijft voor de school een onderwijsverplichting bestaan en het voorgenomen besluit tot verwijdering is geen grond voor schorsing.</w:t>
      </w:r>
    </w:p>
    <w:p xmlns:wp14="http://schemas.microsoft.com/office/word/2010/wordml" w:rsidP="66F7226A" w14:paraId="4D511826" wp14:textId="35AE3D7B">
      <w:pPr>
        <w:pStyle w:val="ListParagraph"/>
        <w:numPr>
          <w:ilvl w:val="0"/>
          <w:numId w:val="32"/>
        </w:numPr>
        <w:spacing w:after="0" w:line="240" w:lineRule="auto"/>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De ouder(s)/verzorger(s) worden schriftelijk op de hoogte gesteld van de definitieve verwijdering</w:t>
      </w:r>
      <w:r w:rsidRPr="66F7226A" w:rsidR="0F07E7B9">
        <w:rPr>
          <w:rFonts w:ascii="Verdana" w:hAnsi="Verdana" w:eastAsia="Verdana" w:cs="Verdana"/>
          <w:b w:val="0"/>
          <w:bCs w:val="0"/>
          <w:i w:val="0"/>
          <w:iCs w:val="0"/>
          <w:caps w:val="0"/>
          <w:smallCaps w:val="0"/>
          <w:noProof w:val="0"/>
          <w:color w:val="003366"/>
          <w:sz w:val="18"/>
          <w:szCs w:val="18"/>
          <w:lang w:val="nl-NL"/>
        </w:rPr>
        <w:t xml:space="preserve"> (zie bijlage)</w:t>
      </w:r>
      <w:r w:rsidRPr="66F7226A" w:rsidR="0F07E7B9">
        <w:rPr>
          <w:rFonts w:ascii="Verdana" w:hAnsi="Verdana" w:eastAsia="Verdana" w:cs="Verdana"/>
          <w:b w:val="0"/>
          <w:bCs w:val="0"/>
          <w:i w:val="0"/>
          <w:iCs w:val="0"/>
          <w:caps w:val="0"/>
          <w:smallCaps w:val="0"/>
          <w:noProof w:val="0"/>
          <w:color w:val="003366"/>
          <w:sz w:val="18"/>
          <w:szCs w:val="18"/>
          <w:lang w:val="nl-NL"/>
        </w:rPr>
        <w:t>. </w:t>
      </w:r>
    </w:p>
    <w:p xmlns:wp14="http://schemas.microsoft.com/office/word/2010/wordml" w:rsidP="66F7226A" w14:paraId="272FCFA0" wp14:textId="49A34CDB">
      <w:pPr>
        <w:spacing w:after="0" w:line="280" w:lineRule="atLeast"/>
        <w:ind w:left="360" w:hanging="360"/>
        <w:rPr>
          <w:rFonts w:ascii="Verdana" w:hAnsi="Verdana" w:eastAsia="Verdana" w:cs="Verdana"/>
          <w:b w:val="0"/>
          <w:bCs w:val="0"/>
          <w:i w:val="0"/>
          <w:iCs w:val="0"/>
          <w:caps w:val="0"/>
          <w:smallCaps w:val="0"/>
          <w:noProof w:val="0"/>
          <w:color w:val="003366"/>
          <w:sz w:val="18"/>
          <w:szCs w:val="18"/>
          <w:lang w:val="nl-NL"/>
        </w:rPr>
      </w:pPr>
    </w:p>
    <w:p xmlns:wp14="http://schemas.microsoft.com/office/word/2010/wordml" w:rsidP="66F7226A" w14:paraId="0DC64EEE" wp14:textId="7F07C570">
      <w:pPr>
        <w:pStyle w:val="Opsommingtaalbrug"/>
        <w:spacing w:after="0" w:line="280" w:lineRule="atLeast"/>
        <w:ind w:left="360" w:hanging="360"/>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 </w:t>
      </w:r>
    </w:p>
    <w:p xmlns:wp14="http://schemas.microsoft.com/office/word/2010/wordml" w:rsidP="66F7226A" w14:paraId="0B32F707" wp14:textId="4610CE5E">
      <w:pPr>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strike w:val="0"/>
          <w:dstrike w:val="0"/>
          <w:noProof w:val="0"/>
          <w:color w:val="003366"/>
          <w:sz w:val="18"/>
          <w:szCs w:val="18"/>
          <w:u w:val="single"/>
          <w:lang w:val="nl-NL"/>
        </w:rPr>
        <w:t>Noot 1  </w:t>
      </w:r>
    </w:p>
    <w:p xmlns:wp14="http://schemas.microsoft.com/office/word/2010/wordml" w:rsidP="66F7226A" w14:paraId="0D3F0C07" wp14:textId="59276C2B">
      <w:pPr>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Een tijdelijke verwijdering</w:t>
      </w:r>
      <w:r w:rsidRPr="66F7226A" w:rsidR="0F07E7B9">
        <w:rPr>
          <w:rFonts w:ascii="Verdana" w:hAnsi="Verdana" w:eastAsia="Verdana" w:cs="Verdana"/>
          <w:b w:val="0"/>
          <w:bCs w:val="0"/>
          <w:i w:val="0"/>
          <w:iCs w:val="0"/>
          <w:caps w:val="0"/>
          <w:smallCaps w:val="0"/>
          <w:noProof w:val="0"/>
          <w:color w:val="003366"/>
          <w:sz w:val="18"/>
          <w:szCs w:val="18"/>
          <w:lang w:val="nl-NL"/>
        </w:rPr>
        <w:t>/ time out</w:t>
      </w:r>
      <w:r w:rsidRPr="66F7226A" w:rsidR="0F07E7B9">
        <w:rPr>
          <w:rFonts w:ascii="Verdana" w:hAnsi="Verdana" w:eastAsia="Verdana" w:cs="Verdana"/>
          <w:b w:val="0"/>
          <w:bCs w:val="0"/>
          <w:i w:val="0"/>
          <w:iCs w:val="0"/>
          <w:caps w:val="0"/>
          <w:smallCaps w:val="0"/>
          <w:noProof w:val="0"/>
          <w:color w:val="003366"/>
          <w:sz w:val="18"/>
          <w:szCs w:val="18"/>
          <w:lang w:val="nl-NL"/>
        </w:rPr>
        <w:t xml:space="preserve"> is geen officieel instrument, maar kan niettemin bruikbaar zijn bij onveilige situaties of bij het herstellen van de rust binnen de school: het is principieel geen strafmaatregel maar een ordemaatregel in het belang van de school; daarom komt er geen aantekening van de tijdelijke verwijdering</w:t>
      </w:r>
      <w:r w:rsidRPr="66F7226A" w:rsidR="0F07E7B9">
        <w:rPr>
          <w:rFonts w:ascii="Verdana" w:hAnsi="Verdana" w:eastAsia="Verdana" w:cs="Verdana"/>
          <w:b w:val="0"/>
          <w:bCs w:val="0"/>
          <w:i w:val="0"/>
          <w:iCs w:val="0"/>
          <w:caps w:val="0"/>
          <w:smallCaps w:val="0"/>
          <w:noProof w:val="0"/>
          <w:color w:val="003366"/>
          <w:sz w:val="18"/>
          <w:szCs w:val="18"/>
          <w:lang w:val="nl-NL"/>
        </w:rPr>
        <w:t>/ time out</w:t>
      </w:r>
      <w:r w:rsidRPr="66F7226A" w:rsidR="0F07E7B9">
        <w:rPr>
          <w:rFonts w:ascii="Verdana" w:hAnsi="Verdana" w:eastAsia="Verdana" w:cs="Verdana"/>
          <w:b w:val="0"/>
          <w:bCs w:val="0"/>
          <w:i w:val="0"/>
          <w:iCs w:val="0"/>
          <w:caps w:val="0"/>
          <w:smallCaps w:val="0"/>
          <w:noProof w:val="0"/>
          <w:color w:val="003366"/>
          <w:sz w:val="18"/>
          <w:szCs w:val="18"/>
          <w:lang w:val="nl-NL"/>
        </w:rPr>
        <w:t>, maar van het incident i</w:t>
      </w:r>
      <w:r w:rsidRPr="66F7226A" w:rsidR="0F07E7B9">
        <w:rPr>
          <w:rFonts w:ascii="Verdana" w:hAnsi="Verdana" w:eastAsia="Verdana" w:cs="Verdana"/>
          <w:b w:val="0"/>
          <w:bCs w:val="0"/>
          <w:i w:val="0"/>
          <w:iCs w:val="0"/>
          <w:caps w:val="0"/>
          <w:smallCaps w:val="0"/>
          <w:noProof w:val="0"/>
          <w:color w:val="003366"/>
          <w:sz w:val="18"/>
          <w:szCs w:val="18"/>
          <w:lang w:val="nl-NL"/>
        </w:rPr>
        <w:t xml:space="preserve">n het dossier van de leerling. De tijdelijke verwijdering/ time out is mogelijk voor maximaal 1 dag. </w:t>
      </w:r>
    </w:p>
    <w:p xmlns:wp14="http://schemas.microsoft.com/office/word/2010/wordml" w:rsidP="66F7226A" w14:paraId="0FE50668" wp14:textId="4376FB39">
      <w:pPr>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strike w:val="0"/>
          <w:dstrike w:val="0"/>
          <w:noProof w:val="0"/>
          <w:color w:val="003366"/>
          <w:sz w:val="18"/>
          <w:szCs w:val="18"/>
          <w:u w:val="single"/>
          <w:lang w:val="nl-NL"/>
        </w:rPr>
        <w:t>Noot 2  </w:t>
      </w:r>
    </w:p>
    <w:p xmlns:wp14="http://schemas.microsoft.com/office/word/2010/wordml" w:rsidP="66F7226A" w14:paraId="1A31387C" wp14:textId="39B5A10E">
      <w:pPr>
        <w:spacing w:after="0" w:line="280" w:lineRule="atLeast"/>
        <w:rPr>
          <w:rFonts w:ascii="Verdana" w:hAnsi="Verdana" w:eastAsia="Verdana" w:cs="Verdana"/>
          <w:b w:val="0"/>
          <w:bCs w:val="0"/>
          <w:i w:val="0"/>
          <w:iCs w:val="0"/>
          <w:caps w:val="0"/>
          <w:smallCaps w:val="0"/>
          <w:noProof w:val="0"/>
          <w:color w:val="003366"/>
          <w:sz w:val="18"/>
          <w:szCs w:val="18"/>
          <w:lang w:val="nl-NL"/>
        </w:rPr>
      </w:pPr>
      <w:r w:rsidRPr="66F7226A" w:rsidR="0F07E7B9">
        <w:rPr>
          <w:rFonts w:ascii="Verdana" w:hAnsi="Verdana" w:eastAsia="Verdana" w:cs="Verdana"/>
          <w:b w:val="0"/>
          <w:bCs w:val="0"/>
          <w:i w:val="0"/>
          <w:iCs w:val="0"/>
          <w:caps w:val="0"/>
          <w:smallCaps w:val="0"/>
          <w:noProof w:val="0"/>
          <w:color w:val="003366"/>
          <w:sz w:val="18"/>
          <w:szCs w:val="18"/>
          <w:lang w:val="nl-NL"/>
        </w:rPr>
        <w:t>Wezenlijk is dat de schorsing aan een maximumtermijn</w:t>
      </w:r>
      <w:r w:rsidRPr="66F7226A" w:rsidR="0F07E7B9">
        <w:rPr>
          <w:rFonts w:ascii="Verdana" w:hAnsi="Verdana" w:eastAsia="Verdana" w:cs="Verdana"/>
          <w:b w:val="0"/>
          <w:bCs w:val="0"/>
          <w:i w:val="0"/>
          <w:iCs w:val="0"/>
          <w:caps w:val="0"/>
          <w:smallCaps w:val="0"/>
          <w:noProof w:val="0"/>
          <w:color w:val="003366"/>
          <w:sz w:val="18"/>
          <w:szCs w:val="18"/>
          <w:lang w:val="nl-NL"/>
        </w:rPr>
        <w:t xml:space="preserve"> van 1 week</w:t>
      </w:r>
      <w:r w:rsidRPr="66F7226A" w:rsidR="0F07E7B9">
        <w:rPr>
          <w:rFonts w:ascii="Verdana" w:hAnsi="Verdana" w:eastAsia="Verdana" w:cs="Verdana"/>
          <w:b w:val="0"/>
          <w:bCs w:val="0"/>
          <w:i w:val="0"/>
          <w:iCs w:val="0"/>
          <w:caps w:val="0"/>
          <w:smallCaps w:val="0"/>
          <w:noProof w:val="0"/>
          <w:color w:val="003366"/>
          <w:sz w:val="18"/>
          <w:szCs w:val="18"/>
          <w:lang w:val="nl-NL"/>
        </w:rPr>
        <w:t xml:space="preserve"> gebonden is; zij mag geen verkapte verwijdering worden; de termijn is zo gekozen dat in het ernstigste geval de school voldoende tijd ter beschikking heeft om een eventuele verwijdering beslissing op zorgvuldige wijze voor te bereiden. </w:t>
      </w:r>
    </w:p>
    <w:p xmlns:wp14="http://schemas.microsoft.com/office/word/2010/wordml" w:rsidP="66F7226A" w14:paraId="2323486A" wp14:textId="610C808D">
      <w:pPr>
        <w:spacing w:after="0" w:line="240" w:lineRule="auto"/>
        <w:rPr>
          <w:rFonts w:ascii="Calibri" w:hAnsi="Calibri" w:eastAsia="Calibri" w:cs="Calibri"/>
          <w:b w:val="0"/>
          <w:bCs w:val="0"/>
          <w:i w:val="0"/>
          <w:iCs w:val="0"/>
          <w:caps w:val="0"/>
          <w:smallCaps w:val="0"/>
          <w:noProof w:val="0"/>
          <w:color w:val="003366"/>
          <w:sz w:val="22"/>
          <w:szCs w:val="22"/>
          <w:lang w:val="nl-NL"/>
        </w:rPr>
      </w:pPr>
      <w:r w:rsidRPr="66F7226A" w:rsidR="0F07E7B9">
        <w:rPr>
          <w:rFonts w:ascii="Calibri" w:hAnsi="Calibri" w:eastAsia="Calibri" w:cs="Calibri"/>
          <w:b w:val="0"/>
          <w:bCs w:val="0"/>
          <w:i w:val="0"/>
          <w:iCs w:val="0"/>
          <w:caps w:val="0"/>
          <w:smallCaps w:val="0"/>
          <w:noProof w:val="0"/>
          <w:color w:val="003366"/>
          <w:sz w:val="22"/>
          <w:szCs w:val="22"/>
          <w:lang w:val="nl-NL"/>
        </w:rPr>
        <w:t> </w:t>
      </w:r>
    </w:p>
    <w:p xmlns:wp14="http://schemas.microsoft.com/office/word/2010/wordml" w:rsidP="66F7226A" w14:paraId="28FE3417" wp14:textId="1AE5AF8C">
      <w:pPr>
        <w:spacing w:after="0" w:line="240" w:lineRule="auto"/>
        <w:rPr>
          <w:rFonts w:ascii="Calibri" w:hAnsi="Calibri" w:eastAsia="Calibri" w:cs="Calibri"/>
          <w:b w:val="0"/>
          <w:bCs w:val="0"/>
          <w:i w:val="0"/>
          <w:iCs w:val="0"/>
          <w:caps w:val="0"/>
          <w:smallCaps w:val="0"/>
          <w:noProof w:val="0"/>
          <w:color w:val="003366"/>
          <w:sz w:val="22"/>
          <w:szCs w:val="22"/>
          <w:lang w:val="nl-NL"/>
        </w:rPr>
      </w:pPr>
      <w:r w:rsidRPr="66F7226A" w:rsidR="0F07E7B9">
        <w:rPr>
          <w:rFonts w:ascii="Calibri" w:hAnsi="Calibri" w:eastAsia="Calibri" w:cs="Calibri"/>
          <w:b w:val="0"/>
          <w:bCs w:val="0"/>
          <w:i w:val="0"/>
          <w:iCs w:val="0"/>
          <w:caps w:val="0"/>
          <w:smallCaps w:val="0"/>
          <w:noProof w:val="0"/>
          <w:color w:val="003366"/>
          <w:sz w:val="22"/>
          <w:szCs w:val="22"/>
          <w:lang w:val="nl-NL"/>
        </w:rPr>
        <w:t> </w:t>
      </w:r>
    </w:p>
    <w:p xmlns:wp14="http://schemas.microsoft.com/office/word/2010/wordml" w:rsidP="66F7226A" w14:paraId="7B5CAEB5" wp14:textId="58494A2A">
      <w:pPr>
        <w:pStyle w:val="Normal"/>
      </w:pPr>
    </w:p>
    <w:sectPr>
      <w:pgSz w:w="11906" w:h="16838" w:orient="portrait"/>
      <w:pgMar w:top="1440" w:right="1440" w:bottom="1440" w:left="1440" w:header="708" w:footer="708" w:gutter="0"/>
      <w:cols w:space="708"/>
      <w:docGrid w:linePitch="360"/>
      <w:headerReference w:type="default" r:id="R8b798204f05f439e"/>
      <w:footerReference w:type="default" r:id="Ra2b9cdfc43c847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6F7226A" w:rsidTr="66F7226A" w14:paraId="3CA2DBBB">
      <w:trPr>
        <w:trHeight w:val="300"/>
      </w:trPr>
      <w:tc>
        <w:tcPr>
          <w:tcW w:w="3005" w:type="dxa"/>
          <w:tcMar/>
        </w:tcPr>
        <w:p w:rsidR="66F7226A" w:rsidP="66F7226A" w:rsidRDefault="66F7226A" w14:paraId="28C765F4" w14:textId="30F62549">
          <w:pPr>
            <w:pStyle w:val="Header"/>
            <w:bidi w:val="0"/>
            <w:ind w:left="-115"/>
            <w:jc w:val="left"/>
          </w:pPr>
        </w:p>
      </w:tc>
      <w:tc>
        <w:tcPr>
          <w:tcW w:w="3005" w:type="dxa"/>
          <w:tcMar/>
        </w:tcPr>
        <w:p w:rsidR="66F7226A" w:rsidP="66F7226A" w:rsidRDefault="66F7226A" w14:paraId="722CFD3B" w14:textId="0199E55A">
          <w:pPr>
            <w:pStyle w:val="Header"/>
            <w:bidi w:val="0"/>
            <w:jc w:val="center"/>
          </w:pPr>
        </w:p>
      </w:tc>
      <w:tc>
        <w:tcPr>
          <w:tcW w:w="3005" w:type="dxa"/>
          <w:tcMar/>
        </w:tcPr>
        <w:p w:rsidR="66F7226A" w:rsidP="66F7226A" w:rsidRDefault="66F7226A" w14:paraId="468FA106" w14:textId="03A6E903">
          <w:pPr>
            <w:pStyle w:val="Header"/>
            <w:bidi w:val="0"/>
            <w:ind w:right="-115"/>
            <w:jc w:val="right"/>
          </w:pPr>
        </w:p>
      </w:tc>
    </w:tr>
  </w:tbl>
  <w:p w:rsidR="66F7226A" w:rsidP="66F7226A" w:rsidRDefault="66F7226A" w14:paraId="471EE06B" w14:textId="719F618F">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6F7226A" w:rsidTr="66F7226A" w14:paraId="778499A1">
      <w:trPr>
        <w:trHeight w:val="300"/>
      </w:trPr>
      <w:tc>
        <w:tcPr>
          <w:tcW w:w="3005" w:type="dxa"/>
          <w:tcMar/>
        </w:tcPr>
        <w:p w:rsidR="66F7226A" w:rsidP="66F7226A" w:rsidRDefault="66F7226A" w14:paraId="39A79ECA" w14:textId="5AE5B529">
          <w:pPr>
            <w:pStyle w:val="Header"/>
            <w:bidi w:val="0"/>
            <w:ind w:left="-115"/>
            <w:jc w:val="left"/>
          </w:pPr>
        </w:p>
      </w:tc>
      <w:tc>
        <w:tcPr>
          <w:tcW w:w="3005" w:type="dxa"/>
          <w:tcMar/>
        </w:tcPr>
        <w:p w:rsidR="66F7226A" w:rsidP="66F7226A" w:rsidRDefault="66F7226A" w14:paraId="26D06BA1" w14:textId="1C6FC22E">
          <w:pPr>
            <w:pStyle w:val="Header"/>
            <w:bidi w:val="0"/>
            <w:jc w:val="center"/>
          </w:pPr>
        </w:p>
      </w:tc>
      <w:tc>
        <w:tcPr>
          <w:tcW w:w="3005" w:type="dxa"/>
          <w:tcMar/>
        </w:tcPr>
        <w:p w:rsidR="66F7226A" w:rsidP="66F7226A" w:rsidRDefault="66F7226A" w14:paraId="7FC66F4B" w14:textId="446A35DC">
          <w:pPr>
            <w:pStyle w:val="Header"/>
            <w:bidi w:val="0"/>
            <w:ind w:right="-115"/>
            <w:jc w:val="right"/>
          </w:pPr>
          <w:r w:rsidR="66F7226A">
            <w:drawing>
              <wp:inline wp14:editId="6668653A" wp14:anchorId="40D0A261">
                <wp:extent cx="1762125" cy="962025"/>
                <wp:effectExtent l="0" t="0" r="0" b="0"/>
                <wp:docPr id="320197019" name="" title=""/>
                <wp:cNvGraphicFramePr>
                  <a:graphicFrameLocks noChangeAspect="1"/>
                </wp:cNvGraphicFramePr>
                <a:graphic>
                  <a:graphicData uri="http://schemas.openxmlformats.org/drawingml/2006/picture">
                    <pic:pic>
                      <pic:nvPicPr>
                        <pic:cNvPr id="0" name=""/>
                        <pic:cNvPicPr/>
                      </pic:nvPicPr>
                      <pic:blipFill>
                        <a:blip r:embed="Rb8882a5e7c6a43ef">
                          <a:extLst>
                            <a:ext xmlns:a="http://schemas.openxmlformats.org/drawingml/2006/main" uri="{28A0092B-C50C-407E-A947-70E740481C1C}">
                              <a14:useLocalDpi val="0"/>
                            </a:ext>
                          </a:extLst>
                        </a:blip>
                        <a:stretch>
                          <a:fillRect/>
                        </a:stretch>
                      </pic:blipFill>
                      <pic:spPr>
                        <a:xfrm>
                          <a:off x="0" y="0"/>
                          <a:ext cx="1762125" cy="962025"/>
                        </a:xfrm>
                        <a:prstGeom prst="rect">
                          <a:avLst/>
                        </a:prstGeom>
                      </pic:spPr>
                    </pic:pic>
                  </a:graphicData>
                </a:graphic>
              </wp:inline>
            </w:drawing>
          </w:r>
          <w:r>
            <w:br/>
          </w:r>
        </w:p>
      </w:tc>
    </w:tr>
  </w:tbl>
  <w:p w:rsidR="66F7226A" w:rsidP="66F7226A" w:rsidRDefault="66F7226A" w14:paraId="1C1649EC" w14:textId="0C239C6A">
    <w:pPr>
      <w:pStyle w:val="Header"/>
      <w:bidi w:val="0"/>
    </w:pPr>
  </w:p>
</w:hdr>
</file>

<file path=word/numbering.xml><?xml version="1.0" encoding="utf-8"?>
<w:numbering xmlns:w="http://schemas.openxmlformats.org/wordprocessingml/2006/main">
  <w:abstractNum xmlns:w="http://schemas.openxmlformats.org/wordprocessingml/2006/main" w:abstractNumId="43">
    <w:nsid w:val="ecf2be"/>
    <w:multiLevelType xmlns:w="http://schemas.openxmlformats.org/wordprocessingml/2006/main" w:val="hybridMultilevel"/>
    <w:lvl xmlns:w="http://schemas.openxmlformats.org/wordprocessingml/2006/main" w:ilvl="0">
      <w:start w:val="1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23962181"/>
    <w:multiLevelType xmlns:w="http://schemas.openxmlformats.org/wordprocessingml/2006/main" w:val="hybridMultilevel"/>
    <w:lvl xmlns:w="http://schemas.openxmlformats.org/wordprocessingml/2006/main" w:ilvl="0">
      <w:start w:val="1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65fa94de"/>
    <w:multiLevelType xmlns:w="http://schemas.openxmlformats.org/wordprocessingml/2006/main" w:val="hybrid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421b747e"/>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2289dc81"/>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2da800e2"/>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719b23a7"/>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159d6c87"/>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3f89907d"/>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338354a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6523a88"/>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11fdef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48ef56b4"/>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1df35ac0"/>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7eb19b2a"/>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10f30bb1"/>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38897525"/>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70afec6"/>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7f4d2bb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3778c0d4"/>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560cea7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468d1e9a"/>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23a01308"/>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29a1f9cb"/>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7db0c666"/>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6471a578"/>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4da2d9c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6123c94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359d880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564286ff"/>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8ef8a32"/>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01ca4f4"/>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dfdeb39"/>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c2eac2d"/>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5d58085"/>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8c87fb3"/>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9ab09fa"/>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5024bea"/>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ca371b7"/>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3421101"/>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381b422"/>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53d3296"/>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a73c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9"/>
      <w:numFmt w:val="decimal"/>
      <w:lvlText w:val="%1.%2"/>
      <w:lvlJc w:val="left"/>
      <w:pPr>
        <w:ind w:left="576" w:hanging="576"/>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444E69"/>
    <w:rsid w:val="0F07E7B9"/>
    <w:rsid w:val="59444E69"/>
    <w:rsid w:val="655B5209"/>
    <w:rsid w:val="66F7226A"/>
    <w:rsid w:val="6FA31F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4E69"/>
  <w15:chartTrackingRefBased/>
  <w15:docId w15:val="{FE65B189-FDEF-4637-81E6-3B5276A3D7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Opsommingtaalbrug" w:customStyle="true">
    <w:uiPriority w:val="1"/>
    <w:name w:val="Opsomming_taalbrug"/>
    <w:basedOn w:val="Normal"/>
    <w:qFormat/>
    <w:rsid w:val="66F7226A"/>
    <w:rPr>
      <w:rFonts w:ascii="Verdana" w:hAnsi="Verdana" w:eastAsia="Calibri" w:cs="" w:eastAsiaTheme="minorAscii" w:cstheme="minorBidi"/>
      <w:noProof/>
      <w:color w:val="003366"/>
      <w:sz w:val="18"/>
      <w:szCs w:val="18"/>
      <w:lang w:val="en-US"/>
    </w:rPr>
    <w:pPr>
      <w:numPr>
        <w:ilvl w:val="0"/>
        <w:numId w:val="10"/>
      </w:numPr>
      <w:spacing w:after="0" w:line="280" w:lineRule="atLeast"/>
      <w:ind w:left="360" w:hanging="360"/>
      <w:contextualSpacing/>
    </w:pPr>
  </w:style>
  <w:style w:type="paragraph" w:styleId="Tussenkop" w:customStyle="true">
    <w:uiPriority w:val="1"/>
    <w:name w:val="Tussenkop"/>
    <w:basedOn w:val="Normal"/>
    <w:qFormat/>
    <w:rsid w:val="66F7226A"/>
    <w:rPr>
      <w:rFonts w:ascii="Verdana" w:hAnsi="Verdana" w:eastAsia="Calibri" w:cs="" w:eastAsiaTheme="minorAscii" w:cstheme="minorBidi"/>
      <w:b w:val="1"/>
      <w:bCs w:val="1"/>
      <w:color w:val="F79646"/>
      <w:sz w:val="18"/>
      <w:szCs w:val="18"/>
      <w:lang w:val="en-US"/>
    </w:rPr>
    <w:pPr>
      <w:spacing w:after="0" w:line="280" w:lineRule="atLeast"/>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8b798204f05f439e" /><Relationship Type="http://schemas.openxmlformats.org/officeDocument/2006/relationships/footer" Target="footer.xml" Id="Ra2b9cdfc43c84754" /><Relationship Type="http://schemas.openxmlformats.org/officeDocument/2006/relationships/numbering" Target="numbering.xml" Id="R965e48b1cfd541ca" /></Relationships>
</file>

<file path=word/_rels/header.xml.rels>&#65279;<?xml version="1.0" encoding="utf-8"?><Relationships xmlns="http://schemas.openxmlformats.org/package/2006/relationships"><Relationship Type="http://schemas.openxmlformats.org/officeDocument/2006/relationships/image" Target="/media/image.png" Id="Rb8882a5e7c6a43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2023-07-03T08:58:01.3220044Z</dcterms:created>
  <dcterms:modified xsi:type="dcterms:W3CDTF">2023-07-03T09:01:08.2706866Z</dcterms:modified>
  <dc:creator>Janneke Renders</dc:creator>
  <lastModifiedBy>Janneke Renders</lastModifiedBy>
</coreProperties>
</file>